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A"/>
          <w:sz w:val="28"/>
          <w:szCs w:val="28"/>
        </w:rPr>
        <w:t>Рассмотрен</w:t>
      </w:r>
      <w:r>
        <w:rPr>
          <w:rFonts w:eastAsia="Calibri" w:cs="Times New Roman" w:ascii="Times New Roman" w:hAnsi="Times New Roman"/>
          <w:b/>
          <w:bCs/>
          <w:color w:val="00000A"/>
          <w:sz w:val="28"/>
          <w:szCs w:val="28"/>
        </w:rPr>
        <w:t xml:space="preserve">:   </w:t>
        <w:tab/>
        <w:tab/>
        <w:tab/>
        <w:tab/>
        <w:tab/>
        <w:t xml:space="preserve">               Утвержд</w:t>
      </w:r>
      <w:r>
        <w:rPr>
          <w:rFonts w:eastAsia="Calibri" w:cs="Times New Roman" w:ascii="Times New Roman" w:hAnsi="Times New Roman"/>
          <w:b/>
          <w:bCs/>
          <w:color w:val="00000A"/>
          <w:sz w:val="28"/>
          <w:szCs w:val="28"/>
        </w:rPr>
        <w:t>аю</w:t>
      </w:r>
      <w:r>
        <w:rPr>
          <w:rFonts w:eastAsia="Calibri" w:cs="Times New Roman" w:ascii="Times New Roman" w:hAnsi="Times New Roman"/>
          <w:b/>
          <w:bCs/>
          <w:color w:val="00000A"/>
          <w:sz w:val="28"/>
          <w:szCs w:val="28"/>
        </w:rPr>
        <w:t xml:space="preserve">:  </w:t>
        <w:tab/>
      </w:r>
    </w:p>
    <w:p>
      <w:pPr>
        <w:pStyle w:val="Normal"/>
        <w:spacing w:before="0" w:after="0"/>
        <w:rPr/>
      </w:pPr>
      <w:r>
        <w:rPr>
          <w:rFonts w:eastAsia="Calibri" w:cs="Times New Roman" w:ascii="Times New Roman" w:hAnsi="Times New Roman"/>
          <w:color w:val="00000A"/>
          <w:sz w:val="28"/>
          <w:szCs w:val="28"/>
        </w:rPr>
        <w:t>н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>а Педагогическом совете                           Заведующий МАДОУ ЦРР-д/с № 18</w:t>
      </w:r>
    </w:p>
    <w:p>
      <w:pPr>
        <w:pStyle w:val="Normal"/>
        <w:spacing w:before="0" w:after="0"/>
        <w:rPr/>
      </w:pPr>
      <w:r>
        <w:rPr>
          <w:rFonts w:eastAsia="Calibri" w:cs="Times New Roman" w:ascii="Times New Roman" w:hAnsi="Times New Roman"/>
          <w:color w:val="00000A"/>
          <w:sz w:val="28"/>
          <w:szCs w:val="28"/>
        </w:rPr>
        <w:t>МАДОУ ЦРР-д/с № 18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     </w:t>
        <w:tab/>
        <w:tab/>
        <w:t xml:space="preserve">          </w:t>
      </w:r>
    </w:p>
    <w:p>
      <w:pPr>
        <w:pStyle w:val="Normal"/>
        <w:spacing w:before="0" w:after="0"/>
        <w:rPr/>
      </w:pP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протокол № ___              </w:t>
        <w:tab/>
        <w:tab/>
        <w:t xml:space="preserve">           ________________ Г.В. Волкова</w:t>
      </w:r>
    </w:p>
    <w:p>
      <w:pPr>
        <w:pStyle w:val="Normal"/>
        <w:rPr/>
      </w:pPr>
      <w:r>
        <w:rPr>
          <w:rFonts w:eastAsia="Calibri" w:cs="Times New Roman" w:ascii="Times New Roman" w:hAnsi="Times New Roman"/>
          <w:color w:val="00000A"/>
          <w:sz w:val="28"/>
          <w:szCs w:val="28"/>
        </w:rPr>
        <w:t>от «___ » __________ 20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>14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  г.                          </w:t>
        <w:tab/>
        <w:t xml:space="preserve"> </w:t>
        <w:tab/>
      </w:r>
    </w:p>
    <w:p>
      <w:pPr>
        <w:pStyle w:val="Normal"/>
        <w:rPr/>
      </w:pP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Согласно 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>приказ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>у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 №___от ______20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>14</w:t>
      </w:r>
      <w:r>
        <w:rPr>
          <w:rFonts w:eastAsia="Calibri" w:cs="Times New Roman" w:ascii="Times New Roman" w:hAnsi="Times New Roman"/>
          <w:color w:val="00000A"/>
          <w:sz w:val="28"/>
          <w:szCs w:val="28"/>
        </w:rPr>
        <w:t xml:space="preserve"> г.</w:t>
      </w:r>
    </w:p>
    <w:p>
      <w:pPr>
        <w:pStyle w:val="Normal"/>
        <w:jc w:val="right"/>
        <w:rPr>
          <w:rFonts w:ascii="Times New Roman" w:hAnsi="Times New Roman" w:eastAsia="Calibri" w:cs="Times New Roman"/>
          <w:b/>
          <w:b/>
          <w:bCs/>
          <w:color w:val="00000A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A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 ОРГАНИЗАЦИИ И ПРОВЕДЕНИИ ПУБЛИЧНОГО ОТЧЁТА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Calibri" w:ascii="Times New Roman" w:hAnsi="Times New Roman"/>
          <w:b/>
          <w:bCs/>
          <w:color w:val="000000"/>
          <w:sz w:val="28"/>
          <w:szCs w:val="28"/>
          <w:lang w:eastAsia="ar-SA"/>
        </w:rPr>
        <w:t xml:space="preserve">муниципального автономного </w:t>
      </w:r>
      <w:r>
        <w:rPr>
          <w:rFonts w:eastAsia="Times New Roman" w:cs="Calibri" w:ascii="Times New Roman" w:hAnsi="Times New Roman"/>
          <w:b/>
          <w:sz w:val="28"/>
          <w:szCs w:val="28"/>
          <w:lang w:eastAsia="ar-SA"/>
        </w:rPr>
        <w:t>дошкольного образовательного учреждения центр развития ребенка - детский сад №18 города Кропоткин муниципального образования Кавказский район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.Общие положения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 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1.1. 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Публичный доклад дошкольного образовательного учреждения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– аналитический публичный документ в форме периодического отчета заведующего дошкольного образовательного учреждения перед обществом,  обеспечивающий регулярное (ежегодное) информирование всех заинтересованных сторон обо всех направлениях деятельности дошкольного образовательного учреждения, основных результатах и проблемах функционирования и развития в отчетный период.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1.2. Отчёт дает значимую информацию о положении дел, успехах и проблемах МАДОУ ЦРР – д/с № 18 для социальных партнеров МАДОУ ЦРР – д/с № 18, может оказаться средством расширения их круга и повышения эффективности их деятельности в интересах образовательного учреждения. Отчёт отражает состояние дел в МАДОУ ЦРР – д/с № 18 и результаты его деятельности за последний отчётный период (учебный год).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1.3. Основными целевыми группами, для которых готовится и публикуется отчёт, являются родители (законные представители) воспитанников, учредитель, социальные партнёры Учреждения, местная общественность.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Особое значение данные отчёта должны иметь для родителей (законных представителей) вновь прибывших в Учреждение воспитанников, а также для родителей (законных представителей), планирующих направить ребёнка на обучение в  учреждение.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1.4. </w:t>
      </w:r>
      <w:bookmarkStart w:id="0" w:name="_GoBack"/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Основными целями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Публичного доклада дошкольного образовательного учреждения являются: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Описание, анализ и оценка деятельности МАДОУ ЦРР – д/с № 18 за определенный период.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Идентификация и анализ ключевых проблем МАДОУ ЦРР – д/с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18, описание мер и возможных перспектив их преодоления, определение приоритетных направлений развития МАДОУ ЦРР – д/с № 18.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Создание информационной площадки для предметного (с использованием конкретных фактов и цифр) диалога семей воспитанников и представителей МАДОУ ЦРР – д/с № 18 о проблемах, достижениях и перспективах развития ДОУ.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Выявление позитивной специфики данного дошкольного образовательного учреждения и демонстрация его конкурентных преимуществ (соблюдая принцип достоверности информации).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1.5. В подготовке отчёта принимают участие представители всех групп участников образовательного процесса: педагоги, руководитель, родители (законные представители) воспитанников.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1.6. Публичный отчёт включает в себя аннотацию, основную часть (текстовая часть по разделам, иллюстрированная необходимыми графиками, диаграммами, таблицами и др.), приложения с табличным материалом.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1.7. Отчёт подписывается руководителем образовательного учреждения.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1.8. Отчёт публикуется в сети Интернет на официальном сайте Учреждения и др.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1.9 Отчёт является документом постоянного хранения, администрация Учреждения обеспечивает хранение докладов и доступность докладов для участников образовательного процесса.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 Структура отчета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1.Введение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2.Общие характеристики заведения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3.Особенности образовательного процесса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4.Условия осуществления образовательного процесса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 Кадровый потенциал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6.Финансовые ресурсы ДОУ и их использование.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7.Семья и дошкольное образовательное учреждение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8.Проблемы, планы и перспективы развития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/>
        </w:rPr>
        <w:t>III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.Требования к содержанию  информации.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3.1. Публичный доклад должен обязательно включать не столько фактологическую информацию, сколько аналитическую информацию, основанную на индикаторах – аналитических расчетных показателях, содержательно характеризующих состояние и тенденции развития региональной системы образования.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3.2.  Содержание Доклада должно быть значимым для читателей и достаточным для того, чтобы они могли самостоятельно оценить деятельность и перспективы развития системы образования.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3.3. Решение о том, является ли та или иная информация значимой для заинтересованных сторон, должно основываться как на консультациях с этими сторонами, так и на выборе такого круга вопросов, освещающих  деятельность системы образования, которые, представляют общественный интерес.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3.4.Информация, представленная в Докладе должна быть актуальной с точки зрения ее временных рамок и востребованности у читателя. Необходимо использовать как динамические сравнения по годам, которые дадут базу для оценки тенденций, так и самую свежую, актуальную информацию о деятельности системы, чтобы читатель мог познакомится с сегодняшним положением дел. Принцип своевременности очень важен именно потому, что заинтересованные стороны должны получить информацию в тот момент времени, когда возможно ее эффективное использование.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/>
        </w:rPr>
        <w:t>IV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 Подготовка отчёта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Подготовка отчёта является организованным процессом и включает в себя следующие этапы: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 Утверждение состава рабочей группы, ответственной за подготовку отчёта (как правило, соответствующая рабочая группа включает в себя представителей администрации, органа (органов) самоуправления МАДОУ ЦРР – д/с № 18, педагогов, воспитанников и их родителей (законных представителей);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Сбор необходимых для публичного отчёта данных (в том числе посредством опросов, анкетирования, иных социологических методов, мониторинга);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 Написание всех отдельных разделов отчёта, его аннотации;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4.     Представление проекта публичного отчёта на расширенное заседание органа самоуправления МАДОУ ЦРР – д/с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18, обсуждение;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 Доработка проекта отчёта по результатам обсуждения;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6. Утверждение отчёта и подготовка его к публикации.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 w:eastAsia="ru-RU"/>
        </w:rPr>
        <w:t>V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 Публикация отчёта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5.1. Подготовленный и утверждённый отчёт публикуется и доводится до общественности.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5.2. В целях публикации и презентации доклада рекомендуются: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проведение специального общесадовского родительского собрания (конференции), педагогического совета или (и) собрания трудового коллектива, собраний и встреч с воспитанниками;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выпуск сборника (брошюры) с текстом отчёта;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размещение отчёта на Интернет-сайте МАДОУ ЦРР – д/с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18;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информирование общественности может проводиться также через муниципальные информационно-методические центры, органы местной администрации.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5.3. В докладе целесообразно указать формы обратной связи - способы (включая электронные) направления в МАДОУ ЦРР – д/с № 18 вопросов, замечаний и предложений по докладу и связанными с ним различными аспектами деятельности МАДОУ ЦРР – д/с № 18.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/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996041"/>
    <w:pPr>
      <w:spacing w:lineRule="auto" w:line="240" w:before="240" w:after="24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LibreOffice/5.2.3.3$Windows_x86 LibreOffice_project/d54a8868f08a7b39642414cf2c8ef2f228f780cf</Application>
  <Pages>4</Pages>
  <Words>787</Words>
  <Characters>5650</Characters>
  <CharactersWithSpaces>6695</CharactersWithSpaces>
  <Paragraphs>54</Paragraphs>
  <Company>МАДОУ ЦРР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2014-08-27T06:09:00Z</dcterms:created>
  <dc:creator>user</dc:creator>
  <dc:description/>
  <dc:language>ru-RU</dc:language>
  <cp:lastModifiedBy/>
  <dcterms:modified xsi:type="dcterms:W3CDTF">2021-02-17T11:14:05Z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МАДОУ ЦРР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