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pBdr>
          <w:bottom w:val="single" w:sz="12" w:space="1" w:color="00000A"/>
        </w:pBdr>
        <w:spacing w:before="280" w:after="280"/>
        <w:ind w:left="371" w:right="-104" w:hanging="10"/>
        <w:rPr/>
      </w:pPr>
      <w:r>
        <w:rPr>
          <w:szCs w:val="28"/>
        </w:rPr>
        <w:t>Муниципальное автономное дошкольное образовательное учреждение центр развития ребёнка – детский сад № 18 города Кропоткин муниципального образования Кавказский район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Autospacing="1" w:afterAutospacing="1"/>
        <w:ind w:left="371" w:right="11" w:hanging="10"/>
        <w:outlineLvl w:val="2"/>
        <w:rPr>
          <w:b/>
          <w:b/>
          <w:bCs/>
          <w:szCs w:val="28"/>
        </w:rPr>
      </w:pPr>
      <w:r>
        <w:rPr>
          <w:b/>
          <w:bCs/>
          <w:szCs w:val="28"/>
        </w:rPr>
      </w:r>
    </w:p>
    <w:p>
      <w:pPr>
        <w:pStyle w:val="NoSpacing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Принято:   </w:t>
        <w:tab/>
        <w:tab/>
        <w:tab/>
        <w:tab/>
        <w:tab/>
        <w:t xml:space="preserve">Утверждено:  </w:t>
        <w:tab/>
      </w:r>
    </w:p>
    <w:p>
      <w:pPr>
        <w:pStyle w:val="NoSpacing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Педагогическим Советом</w:t>
        <w:tab/>
        <w:tab/>
        <w:t>Заведующий МАДОУ ЦРР-д/с № 18</w:t>
      </w:r>
    </w:p>
    <w:p>
      <w:pPr>
        <w:pStyle w:val="NoSpacing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протокол № ___</w:t>
        <w:tab/>
        <w:tab/>
        <w:tab/>
        <w:tab/>
        <w:t>________________ Г.В. Волкова</w:t>
      </w:r>
    </w:p>
    <w:p>
      <w:pPr>
        <w:pStyle w:val="NoSpacing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 «___ » __________ 2020   г.                          </w:t>
        <w:tab/>
        <w:t xml:space="preserve"> </w:t>
        <w:tab/>
      </w:r>
    </w:p>
    <w:p>
      <w:pPr>
        <w:pStyle w:val="NoSpacing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приказ №_____от ____ _______2020   г.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ind w:left="720" w:right="11" w:hanging="1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cs="Times New Roman" w:ascii="Times New Roman" w:hAnsi="Times New Roman"/>
          <w:color w:val="FF0000"/>
          <w:sz w:val="24"/>
          <w:szCs w:val="24"/>
        </w:rPr>
        <w:t xml:space="preserve">             </w:t>
      </w:r>
    </w:p>
    <w:p>
      <w:pPr>
        <w:pStyle w:val="NoSpacing"/>
        <w:ind w:left="720" w:right="11" w:hanging="1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cs="Times New Roman" w:ascii="Times New Roman" w:hAnsi="Times New Roman"/>
          <w:color w:val="FF0000"/>
          <w:sz w:val="24"/>
          <w:szCs w:val="24"/>
        </w:rPr>
      </w:r>
    </w:p>
    <w:p>
      <w:pPr>
        <w:pStyle w:val="NoSpacing"/>
        <w:ind w:left="720" w:right="11" w:hanging="10"/>
        <w:rPr>
          <w:rFonts w:ascii="Times New Roman" w:hAnsi="Times New Roman" w:cs="Times New Roman"/>
          <w:b/>
          <w:b/>
          <w:bCs/>
          <w:color w:val="FF0000"/>
          <w:sz w:val="52"/>
          <w:szCs w:val="52"/>
        </w:rPr>
      </w:pPr>
      <w:r>
        <w:rPr>
          <w:rFonts w:cs="Times New Roman" w:ascii="Times New Roman" w:hAnsi="Times New Roman"/>
          <w:b/>
          <w:bCs/>
          <w:color w:val="FF0000"/>
          <w:sz w:val="52"/>
          <w:szCs w:val="52"/>
        </w:rPr>
      </w:r>
    </w:p>
    <w:p>
      <w:pPr>
        <w:pStyle w:val="NoSpacing"/>
        <w:ind w:left="720" w:right="11" w:hanging="10"/>
        <w:jc w:val="center"/>
        <w:rPr>
          <w:b/>
          <w:b/>
          <w:bCs/>
          <w:sz w:val="48"/>
          <w:szCs w:val="48"/>
        </w:rPr>
      </w:pPr>
      <w:r>
        <w:rPr>
          <w:b/>
          <w:bCs/>
          <w:sz w:val="48"/>
          <w:szCs w:val="48"/>
        </w:rPr>
      </w:r>
    </w:p>
    <w:p>
      <w:pPr>
        <w:pStyle w:val="Default"/>
        <w:jc w:val="center"/>
        <w:rPr>
          <w:sz w:val="48"/>
          <w:szCs w:val="48"/>
        </w:rPr>
      </w:pPr>
      <w:r>
        <w:rPr>
          <w:sz w:val="48"/>
          <w:szCs w:val="48"/>
        </w:rPr>
        <w:t>Положение</w:t>
      </w:r>
    </w:p>
    <w:p>
      <w:pPr>
        <w:pStyle w:val="Default"/>
        <w:jc w:val="center"/>
        <w:rPr>
          <w:sz w:val="36"/>
          <w:szCs w:val="36"/>
        </w:rPr>
      </w:pPr>
      <w:r>
        <w:rPr>
          <w:sz w:val="36"/>
          <w:szCs w:val="36"/>
        </w:rPr>
        <w:t>об  обучении  лиц</w:t>
      </w:r>
    </w:p>
    <w:p>
      <w:pPr>
        <w:pStyle w:val="Default"/>
        <w:jc w:val="center"/>
        <w:rPr>
          <w:sz w:val="36"/>
          <w:szCs w:val="36"/>
        </w:rPr>
      </w:pPr>
      <w:r>
        <w:rPr>
          <w:sz w:val="36"/>
          <w:szCs w:val="36"/>
        </w:rPr>
        <w:t>с ограниченными  возможностями здоровья</w:t>
      </w:r>
    </w:p>
    <w:p>
      <w:pPr>
        <w:pStyle w:val="Default"/>
        <w:jc w:val="center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Default"/>
        <w:jc w:val="center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Default"/>
        <w:jc w:val="center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Default"/>
        <w:jc w:val="center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Default"/>
        <w:jc w:val="center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Default"/>
        <w:jc w:val="center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Default"/>
        <w:jc w:val="center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Default"/>
        <w:jc w:val="center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Default"/>
        <w:jc w:val="center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Default"/>
        <w:jc w:val="center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Default"/>
        <w:jc w:val="center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Default"/>
        <w:jc w:val="center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Web"/>
        <w:shd w:val="clear" w:color="auto" w:fill="FFFFFF"/>
        <w:spacing w:lineRule="atLeast" w:line="360" w:beforeAutospacing="0" w:before="0" w:afterAutospacing="0" w:after="210"/>
        <w:ind w:left="371" w:right="11" w:firstLine="708"/>
        <w:jc w:val="center"/>
        <w:rPr>
          <w:color w:val="333333"/>
          <w:sz w:val="36"/>
          <w:szCs w:val="36"/>
        </w:rPr>
      </w:pPr>
      <w:bookmarkStart w:id="0" w:name="_GoBack"/>
      <w:bookmarkEnd w:id="0"/>
      <w:r>
        <w:rPr>
          <w:color w:val="333333"/>
          <w:sz w:val="36"/>
          <w:szCs w:val="36"/>
        </w:rPr>
        <w:t>г. Кропоткин</w:t>
      </w:r>
    </w:p>
    <w:p>
      <w:pPr>
        <w:sectPr>
          <w:footerReference w:type="default" r:id="rId2"/>
          <w:type w:val="nextPage"/>
          <w:pgSz w:w="11920" w:h="16838"/>
          <w:pgMar w:left="1440" w:right="1440" w:header="0" w:top="1440" w:footer="720" w:bottom="1440" w:gutter="0"/>
          <w:pgNumType w:fmt="decimal"/>
          <w:formProt w:val="false"/>
          <w:textDirection w:val="lrTb"/>
          <w:docGrid w:type="default" w:linePitch="240" w:charSpace="4294952959"/>
        </w:sectPr>
        <w:pStyle w:val="NormalWeb"/>
        <w:shd w:val="clear" w:color="auto" w:fill="FFFFFF"/>
        <w:spacing w:lineRule="atLeast" w:line="360" w:beforeAutospacing="0" w:before="0" w:afterAutospacing="0" w:after="210"/>
        <w:ind w:left="371" w:right="11" w:firstLine="708"/>
        <w:jc w:val="center"/>
        <w:rPr>
          <w:color w:val="333333"/>
          <w:sz w:val="36"/>
          <w:szCs w:val="36"/>
        </w:rPr>
      </w:pPr>
      <w:r>
        <w:rPr>
          <w:color w:val="333333"/>
          <w:sz w:val="36"/>
          <w:szCs w:val="36"/>
        </w:rPr>
        <w:t>2020 г.</w:t>
      </w:r>
    </w:p>
    <w:p>
      <w:pPr>
        <w:pStyle w:val="Normal"/>
        <w:spacing w:lineRule="auto" w:line="259" w:before="0" w:after="34"/>
        <w:ind w:left="62" w:right="0" w:hanging="0"/>
        <w:jc w:val="center"/>
        <w:rPr>
          <w:szCs w:val="28"/>
        </w:rPr>
      </w:pPr>
      <w:r>
        <w:rPr>
          <w:szCs w:val="28"/>
        </w:rPr>
        <w:t xml:space="preserve"> </w:t>
      </w:r>
    </w:p>
    <w:p>
      <w:pPr>
        <w:pStyle w:val="Normal"/>
        <w:spacing w:lineRule="auto" w:line="259" w:before="0" w:after="81"/>
        <w:ind w:left="0" w:right="0" w:hanging="0"/>
        <w:jc w:val="left"/>
        <w:rPr>
          <w:b/>
          <w:b/>
          <w:bCs/>
          <w:szCs w:val="28"/>
        </w:rPr>
      </w:pPr>
      <w:r>
        <w:rPr>
          <w:b/>
          <w:bCs/>
          <w:szCs w:val="28"/>
        </w:rPr>
        <w:t xml:space="preserve">1. Общие положения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>1.1. Настоящее положение (далее - Положение) разработано в целях реализации гарантированного права обучающихся с ограниченными возможностями здоровья (далее – с ОВЗ), детей-инвалидов на получение качественных образовательных услуг; создания безбарьерной образовательной среды для данной категории в муниципальном автономном дошкольном образовательном учреждении центр развития ребенка - детский сад № 18 города Кропоткин муниципального образования Кавказский район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( далее МАДОУ), коррекции нарушений развития, успешной социальной адаптации. </w:t>
      </w:r>
    </w:p>
    <w:p>
      <w:pPr>
        <w:pStyle w:val="Normal"/>
        <w:spacing w:lineRule="auto" w:line="259" w:before="0" w:after="81"/>
        <w:ind w:left="0" w:right="0" w:hanging="0"/>
        <w:rPr>
          <w:szCs w:val="28"/>
        </w:rPr>
      </w:pPr>
      <w:r>
        <w:rPr>
          <w:szCs w:val="28"/>
        </w:rPr>
        <w:t xml:space="preserve">1.2. Настоящее Положение разработано на основании: </w:t>
      </w:r>
    </w:p>
    <w:p>
      <w:pPr>
        <w:pStyle w:val="Normal"/>
        <w:spacing w:lineRule="auto" w:line="259" w:before="0" w:after="0"/>
        <w:ind w:left="0" w:right="0" w:firstLine="708"/>
        <w:rPr>
          <w:szCs w:val="28"/>
        </w:rPr>
      </w:pPr>
      <w:r>
        <w:rPr>
          <w:szCs w:val="28"/>
        </w:rPr>
        <w:t xml:space="preserve">-Федерального Закона от 24.11.1995 № 181-ФЗ «О социальной защите инвалидов в Российской Федерации»; </w:t>
      </w:r>
    </w:p>
    <w:p>
      <w:pPr>
        <w:pStyle w:val="Normal"/>
        <w:spacing w:lineRule="auto" w:line="259" w:before="0" w:after="0"/>
        <w:ind w:left="0" w:right="0" w:firstLine="708"/>
        <w:rPr>
          <w:szCs w:val="28"/>
        </w:rPr>
      </w:pPr>
      <w:r>
        <w:rPr>
          <w:szCs w:val="28"/>
        </w:rPr>
        <w:t>-Федерального Закона от 29.12.2012 № 273-ФЗ «Об образовании в Российской Федерации;</w:t>
      </w:r>
    </w:p>
    <w:p>
      <w:pPr>
        <w:pStyle w:val="Normal"/>
        <w:spacing w:lineRule="auto" w:line="259" w:before="0" w:after="0"/>
        <w:ind w:left="0" w:right="0" w:firstLine="708"/>
        <w:rPr>
          <w:szCs w:val="28"/>
        </w:rPr>
      </w:pPr>
      <w:r>
        <w:rPr>
          <w:szCs w:val="28"/>
        </w:rPr>
        <w:t>- Федерального Закона от 03.05.2012 № 46-ФЗ «О ратификации Конвенции о правах инвалидов»;</w:t>
      </w:r>
    </w:p>
    <w:p>
      <w:pPr>
        <w:pStyle w:val="Normal"/>
        <w:spacing w:lineRule="auto" w:line="259" w:before="0" w:after="0"/>
        <w:ind w:left="0" w:right="0" w:firstLine="708"/>
        <w:rPr/>
      </w:pPr>
      <w:r>
        <w:rPr>
          <w:szCs w:val="28"/>
        </w:rPr>
        <w:t xml:space="preserve">- </w:t>
      </w:r>
      <w:r>
        <w:rPr>
          <w:rFonts w:cs="Times New Roman"/>
          <w:color w:val="000000" w:themeColor="text1"/>
          <w:sz w:val="28"/>
          <w:szCs w:val="28"/>
        </w:rPr>
        <w:t>Порядком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образования, утвержденным приказом Министерством просвещения РФ от 31 июля 2020 г. № 373;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1.3. Положение регулирует деятельность МАДОУ по организации инклюзивного образования детей с ОВЗ, детей-инвалидов в функционирующей группе общеразвивающей направленности.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1.4. Дети с ОВЗ – это дети, у которых имеются психические и (или) физические нарушения в развитии, подтвержденные в установленном порядке. В состав данной категории входят: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>- дети с нарушениями слуха;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>- дети с нарушениями зрения;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>- дети с тяжелым нарушением речи;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>- дети с нарушениями опорно-двигательного аппарата;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>- дети с задержкой психического развития;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>- дети с нарушениями интеллектуального развития;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>- дети с нарушениями эмоционально-волевой сферы;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>- дети с аутизмом;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- дети с комплексными (сложными) нарушениями развития.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1.5. В Положении используются следующие понятия: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- обучающийся с ограниченными возможностями здоровья (далее – ОВЗ) - физическое лицо, имеющее особенности в физическом и (или) психологическом развитии, подтвержденные психолого-медико-педагогической комиссией и препятствующие получению образования без создания специальных условий;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>- инклюзивное образование - обеспечение равного доступа к образованию для всех обучающихся с учетом разнообразия особых образовательных потребностей и индивидуальных возможностей;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- адаптированная основная образовательная программа дошкольного образования (далее – АООП), адаптированная для обучения лиц с ОВЗ с учетом особенностей их психофизического развития, индивидуальных возможностей и при необходимости обеспечивающая коррекцию нарушений развития и социальную адаптацию указанных лиц;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- доступная образовательная среда (безбарьерная среда) - среда, дооборудованная с учетом потребностей, обучающихся с ОВЗ и позволяющая вести образ жизни самостоятельно, в том числе беспрепятственно получать качественное образование;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- «ресурсная группа» - специально отведенное место в МАДОУ (кабинет), который оборудован специальным образом, и обеспечен квалифицированными педагогическими работниками;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- «тьютор» - педагогический работник, который обеспечивает персональное сопровождение в образовательном пространстве ребенка с ОВЗ. Оказывает помощь в преодолении проблем и трудностей процесса образования. Создает условия для индивидуализации процесса обучения (составление индивидуальных учебных планов и планирование индивидуальных образовательных траекторий). Обеспечивает уровень подготовки обучающихся, соответствующий требованиям федерального государственного образовательного стандарта дошкольного образования (ФГОС ДО), проводит совместный с обучающимся рефлексивный анализ его деятельности и результатов, направленных на анализ выбора его стратегии в обучении, корректировку индивидуальных учебных планов. Организует взаимодействия обучающегося с воспитателями и другими педагогическими работниками для коррекции индивидуального учебного плана. Организует  взаимодействие с родителями, лицами, их заменяющими, по выявлению, формированию и развитию познавательных интересов, обучающихся;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- «ассистент» (помощник) – лицо, оказывающее обучающимся (воспитанникам) необходимую техническую помощь (при проведении групповых и индивидуальных коррекционных занятий), обеспечение доступа в здания, организации, осуществляющих образовательную деятельность, и другие условия, без которых невозможно или затруднено освоение образовательных программ обучающимися с ОВЗ.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1.6. Инклюзивное образование детей с ОВЗ дошкольного возраста осуществляется: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- путем организации совместного образовательного процесса детей с ОВЗ и детей, не имеющих таких ограничений, в одной группе МАДОУ, реализующей образовательную программу дошкольного образования (образовательная инклюзия);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>- через предоставление услуг дошкольного образования (консультативные пункты).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1.7. Инклюзивное образование может реализовываться через следующие модели: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- полная инклюзия – обучающиеся (воспитанники) с ОВЗ посещают образовательное учреждение наряду со сверстниками, не имеющими нарушений развития, и обучаются по АООП, в соответствие с учебным планом, а также могут посещать кружки, праздники, развлечения и др.;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- частичная инклюзия – обучающиеся (воспитанники) с ОВЗ совмещают обучение по индивидуальному учебному плану с посещением образовательного учреждения и обучаются по АООП, по индивидуальным учебным планам по согласованию с родителями (законными представителями), а также посещают индивидуальные занятия в образовательном учреждении, участвуют в режимных моментах, праздничных мероприятиях, развлечениях совместно с детьми, не имеющими нарушений в развитии.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1.8. В разработке модели организации инклюзивного образования участвуют администрация МАДОУ, методическая служба МАДОУ, психолого-медико-педагогический консилиум МАДОУ.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1.8.1. Администрация МАДОУ: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- проводит сбор и анализ информации по вопросам организации инклюзивного образования;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- принимает решение об организации инклюзивного образования в группах общей развивающей направленности;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- анализирует и проводит мониторинг результатов внедрения инклюзивного образования;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- осуществляет контроль за освоением образовательных программ, обучающихся с ОВЗ.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1.8.2. Методическая служба МАДОУ: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>- организует работу воспитателей, тьюторов, обеспечивающих сопровождение лиц с ОВЗ в образовательном процессе в рамках реализации инклюзивного образования в соответствии с действующим законодательством;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- взаимодействует в рамках своей компетентности с учреждениями здравоохранения, социальной защиты, культуры по вопросам обучения и сопровождения лиц с ОВЗ и их семей;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- осуществляет контроль за освоением образовательных программ, обучающихся с ОВЗ.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1.8.3. Психолого-медико-педагогический консилиум МАДОУ: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>- осуществляет проведение обследования детей в возрасте от 2 до 8 лет в целях своевременного выявления особенностей в физическом и (или) психическом развитии детей;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- готовит по результатам обследования заключения и рекомендации с указанием специальных условий, которые необходимы по оказанию обучающимся с ОВЗ психолого-медико-педагогической помощи и организации их обучения и воспитания;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- подтверждают или изменяют ранее данные комиссией рекомендации.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</w:r>
    </w:p>
    <w:p>
      <w:pPr>
        <w:pStyle w:val="Normal"/>
        <w:spacing w:lineRule="auto" w:line="259" w:before="0" w:after="0"/>
        <w:ind w:left="0" w:right="0" w:hanging="0"/>
        <w:rPr>
          <w:b/>
          <w:b/>
          <w:bCs/>
          <w:szCs w:val="28"/>
        </w:rPr>
      </w:pPr>
      <w:r>
        <w:rPr>
          <w:b/>
          <w:bCs/>
          <w:szCs w:val="28"/>
        </w:rPr>
        <w:t xml:space="preserve">2. Организация инклюзивного образования 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2.1. Обучающиеся переходят на инклюзивное образование при наличии: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- заключения Кавказского филиала государственного бюджетного учреждения, осуществляющего психолого- педагогическую и медико-социальную помощь «Центр диагностики и консультирования» КК (далее – «ГБУ КК «Центр диагностики и консультирования») о подтверждении (установлении) статуса «ребенок с ограниченными возможностями здоровья»; - справки медико-социальной экспертизы (далее МСЭ), подтверждающей статус «ребенок-инвалид»;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- заявления родителей (законных представителей)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2.2. Организация инклюзивного образовательного процесса в МАДОУ осуществляется на основании: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>- Положения об обучении лиц с ограниченными возможностями здоровья;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>- адаптированной основной образовательной программы МАДОУ, отражающей основные принципы и содержание инклюзивного образования, а также имеющей соответствующий раздел по работе с детьми с ОВЗ;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>- заключения ПМПК;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- письменного согласия родителя (законного представителя) на получение его ребенком образования по адаптированной программе;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- плана воспитательной работы учреждения, включающего в себя мероприятия, направленные на воспитание у учащихся, педагогов и родителей гуманного отношения к детям с ОВЗ (по формированию инклюзивной культуры);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- проведенных мониторинговых исследований, опросов, анкетирования с целью изучения общественного мнения по вопросам инклюзивного образования и др.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2.3. АООП разрабатывается основной группой мониторинга педагогических работников и утверждается педагогическим советом МАДОУ, а для воспитанников, имеющих инвалидность, дополняется индивидуальной программой реабилитации инвалида (далее ИПР) или специальной индивидуальной программой развития (далее СИПР).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2.4. Контроль за своевременным проведением образовательной деятельности, выполнением адаптированных образовательных программ осуществляет заместитель заведующего по ВМР МАДОУ.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>2.5. Этапы реализации инклюзивного образования: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Предварительный этап: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- предварительная оценка образовательных потребностей ребенка и запроса родителей;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>- определение воспитателя и группы, в которую поступает обучающий с ОВЗ; - определение специалистов, осуществляющих психолого-педагогическое сопровождение обучающегося с ОВЗ;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- заключение договора с родителями и зачисление обучающегося с ОВЗ в образовательное учреждение.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Диагностический: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>- изучение результатов комплексного психолого-педагогического обследования.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>Разработка адаптированной образовательной программы: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- проектирование необходимых структурных составляющих АОП: титульный лист, пояснительная записка, содержание программы, основные требования к результатам реализации АОП, система контрольно-измерительных материалов.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2.6. Посещение образовательной деятельности в МАДОУ и индивидуальных и/или подгрупповых коррекционных занятий может быть организовано как в МАДОУ, в котором обучается ребенок, так и через сетевое взаимодействие с привлечением ресурсов иных организаций, что должно быть отражено в адаптированной образовательной программе.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2.7. Отношения между МАДОУ и родителями (законными представителями) регулируются договором, заключаемым в установленном порядке.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>2.8. При поступлении в МАДОУ ребёнка с ОВЗ, ребенка-инвалида на инклюзивное образование определяются условия и технология включения их в функционирующую группу общеразвивающей направленности МАДОУ: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>- определяется дозирование времени пребывания ребёнка с ОВЗ в МАДОУ;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>- необходимость наличия специалиста сопровождения ребёнка с ОВЗ в МАДОУ при интеграции в функционирующую группу;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- составляется индивидуальный график посещения ребёнком детского сада, планируются адаптационные и интеграционные мероприятия). По мере адаптации к условиям группы время пребывания ребёнка с ОВЗ увеличивается.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2.9. Содержание образовательного процесса в группе определяется основной общеобразовательной программой МАДОУ и индивидуальной адаптированной образовательной программой ребёнка с ОВЗ, составляемой с учётом комплексной оценки ресурсов и дефицитов ребёнка.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2.10. В рамках модели частичной интеграции оказание образовательных услуг ребёнку с ОВЗ осуществляется по режиму и расписанию возрастной группы. В режим вносятся дополнения с указанием условий и регламента проведения коррекционно-развивающих занятий специалистов с ребёнком с ОВЗ. Режим дня и недели может быть гибким.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2.11. В расписании непосредственно образовательной деятельности учитываются занятия (расписаны помещения, время, специалисты), предусмотренные индивидуальной адаптированной образовательной программой ребёнка с ОВЗ.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2.12. В случае невозможности полного усвоения программы из-за тяжести физических и (или) психических нарушений, в соответствии с рекомендациями ПМПК, в коррекционной работе делается акцент на формирование у ребёнка социальных и практически ориентированных навыков.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2.13. Технологии, методы, средства и формы работы с детьми с ОВЗ определяются специалистами исходя из особенностей психофизического развития, индивидуальных возможностей, состояния здоровья детей и направлены на создание позитивной атмосферы принятия и поддержки.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2.14. Педагог-психолог проводит коррекционно-развивающую работу в соответствии с индивидуальной адаптированной образовательной программой ребёнка с ОВЗ, осуществляет сопровождение ситуации включения с точки зрения эмоционального благополучия всех воспитанников группы.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2.15. Дети с ОВЗ с согласия родителей (законных представителей) при необходимости могут быть направлены в течение года на ПМПК, либо на консультации к специалистам необходимого профиля.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2.16. С участниками интеграционных процессов (педагогами, специалистами, родителями ребёнка с ОВЗ и родителями нормально развивающихся детей группы, воспитанниками функционирующей группы) проводится работа, направленная на взаимное приятие и сплочение всех участников инклюзивного образовательного процесса, достижение социально значимых результатов.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2.17.В процессе работы с ребёнком с ОВЗ может быть осуществлена его полная интеграция в группу общеразвивающей направленности с согласия родителей (законных представителей) и на основании заключения ПМПК (или педагогов, врача, специалистов).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2.18. МАДОУ организует развивающую предметно-пространственную среду, обеспечивающую необходимые условия в соответствии с особенностями детей с ОВЗ.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2.19. Родители по мере необходимости участвуют в интеграционных мероприятиях.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2.20. МАДОУ оказывает родителям (законным представителям) ребёнка с ОВЗ методическую и консультативную помощь с целью повышения их психологической и педагогической компетентности, способствует вовлечению родителей (законных представителей) в образовательную, оздоровительную и интеграционную работу, формирует у родителей (законных представителей) ответственность за развитие и восстановление здоровья ребёнка с ОВЗ.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2.21. МАДОУ осуществляет промежуточную и итоговую диагностику развития ребёнка с ОВЗ, мониторинг их социальной адаптации, формы и сроки которых установлены основной общеобразовательной программой МАДОУ. 2.22. При выпуске из МАДОУ дети с ОВЗ направляются на ПМПК для определения формы обучения в школе (общеобразовательной или специальной коррекционной).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2.23. При организации инклюзивного образовании МАДОУ должно взаимодействовать с ПМПК, учреждениями здравоохранения, социальными партнерами (родительскими организациями, общественными организациями, школой, учреждениями культуры и спорта и др.), дошкольными образовательными учреждениями.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</w:r>
    </w:p>
    <w:p>
      <w:pPr>
        <w:pStyle w:val="Normal"/>
        <w:spacing w:lineRule="auto" w:line="259" w:before="0" w:after="0"/>
        <w:ind w:left="0" w:right="0" w:hanging="0"/>
        <w:rPr>
          <w:b/>
          <w:b/>
          <w:bCs/>
          <w:szCs w:val="28"/>
        </w:rPr>
      </w:pPr>
      <w:r>
        <w:rPr>
          <w:b/>
          <w:bCs/>
          <w:szCs w:val="28"/>
        </w:rPr>
        <w:t xml:space="preserve">3. Финансовое обеспечение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3.1. Образовательные услуги детям с ОВЗ предоставляются бесплатно.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3.2. Дополнительные расходы, связанные с осуществлением воспитания и обучения ребёнка с ОВЗ, не предусмотренные специальной образовательной программой ребёнка с ОВЗ, утверждённой МАДОУ, производятся за счёт средств общественных, благотворительных организаций и за счет других источников, не запрещенных действующим законодательством.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b/>
          <w:bCs/>
          <w:szCs w:val="28"/>
        </w:rPr>
        <w:t>IV. Участники образовательного процесса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4.1. Участники образовательного процесса: педагогические работники, родители и воспитанники.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4.2. Родители (законные представители) имеют право: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>- защищать законные права ребенка;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- обращаться для разрешения конфликтных ситуаций к администрации МАДОУ.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4.3. Воспитанник имеет право: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>- на уважение человеческого достоинства;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>- на моральное поощрение за успехи .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>4.4. Педагогический работник имеет права, предусмотренные Федеральным Законом от 29.12.2012 № 273-ФЗ «Об образовании в Российской Федерации».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</w:r>
    </w:p>
    <w:p>
      <w:pPr>
        <w:pStyle w:val="Normal"/>
        <w:spacing w:lineRule="auto" w:line="259" w:before="0" w:after="0"/>
        <w:ind w:left="0" w:right="0" w:hanging="0"/>
        <w:rPr>
          <w:b/>
          <w:b/>
          <w:bCs/>
          <w:szCs w:val="28"/>
        </w:rPr>
      </w:pPr>
      <w:r>
        <w:rPr>
          <w:b/>
          <w:bCs/>
          <w:szCs w:val="28"/>
        </w:rPr>
        <w:t xml:space="preserve">5. Порядок управления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>Заведующий МАДОУ осуществляет: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- общее руководство воспитанием и обучением детей с ОВЗ;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>- координирует деятельность МАДОУ;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- осуществляет систематический контроль эффективности работы.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</w:r>
    </w:p>
    <w:p>
      <w:pPr>
        <w:pStyle w:val="Normal"/>
        <w:spacing w:lineRule="auto" w:line="259" w:before="0" w:after="0"/>
        <w:ind w:left="0" w:right="0" w:hanging="0"/>
        <w:rPr>
          <w:b/>
          <w:b/>
          <w:bCs/>
          <w:szCs w:val="28"/>
        </w:rPr>
      </w:pPr>
      <w:r>
        <w:rPr>
          <w:b/>
          <w:bCs/>
          <w:szCs w:val="28"/>
        </w:rPr>
        <w:t xml:space="preserve">5. Заключительные положения </w:t>
      </w:r>
    </w:p>
    <w:p>
      <w:pPr>
        <w:pStyle w:val="Normal"/>
        <w:spacing w:lineRule="auto" w:line="259" w:before="0" w:after="0"/>
        <w:ind w:left="0" w:right="0" w:hanging="0"/>
        <w:rPr>
          <w:szCs w:val="28"/>
        </w:rPr>
      </w:pPr>
      <w:r>
        <w:rPr>
          <w:szCs w:val="28"/>
        </w:rPr>
        <w:t xml:space="preserve">Данное Положение вступает в силу с 01.01.2021 года. </w:t>
      </w:r>
      <w:r>
        <w:rPr>
          <w:szCs w:val="28"/>
        </w:rPr>
        <w:t>Срок данного Положения не ограничен. Данное Положение действует до принятия нового.</w:t>
      </w:r>
    </w:p>
    <w:p>
      <w:pPr>
        <w:pStyle w:val="Normal"/>
        <w:spacing w:before="0" w:after="15"/>
        <w:rPr/>
      </w:pPr>
      <w:r>
        <w:rPr/>
      </w:r>
    </w:p>
    <w:sectPr>
      <w:footerReference w:type="default" r:id="rId3"/>
      <w:type w:val="nextPage"/>
      <w:pgSz w:w="11906" w:h="16838"/>
      <w:pgMar w:left="1700" w:right="845" w:header="0" w:top="428" w:footer="704" w:bottom="1280" w:gutter="0"/>
      <w:pgNumType w:start="1" w:fmt="decimal"/>
      <w:formProt w:val="false"/>
      <w:textDirection w:val="lrTb"/>
      <w:docGrid w:type="default" w:linePitch="240" w:charSpace="429495295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imes New Roman">
    <w:charset w:val="cc"/>
    <w:family w:val="swiss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259" w:before="0" w:after="160"/>
      <w:ind w:left="0" w:right="0" w:hanging="0"/>
      <w:jc w:val="left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259" w:before="0" w:after="0"/>
      <w:ind w:left="0" w:right="-1" w:hanging="0"/>
      <w:jc w:val="right"/>
      <w:rPr/>
    </w:pPr>
    <w:r>
      <w:rPr>
        <w:rFonts w:eastAsia="Calibri" w:cs="Calibri" w:ascii="Calibri" w:hAnsi="Calibri"/>
        <w:sz w:val="22"/>
      </w:rPr>
      <w:fldChar w:fldCharType="begin"/>
    </w:r>
    <w:r>
      <w:instrText> PAGE </w:instrText>
    </w:r>
    <w:r>
      <w:fldChar w:fldCharType="separate"/>
    </w:r>
    <w:r>
      <w:t>7</w:t>
    </w:r>
    <w:r>
      <w:fldChar w:fldCharType="end"/>
    </w:r>
    <w:r>
      <w:rPr>
        <w:rFonts w:eastAsia="Calibri" w:cs="Calibri" w:ascii="Calibri" w:hAnsi="Calibri"/>
        <w:sz w:val="22"/>
      </w:rPr>
      <w:t xml:space="preserve"> </w:t>
    </w:r>
  </w:p>
  <w:p>
    <w:pPr>
      <w:pStyle w:val="Normal"/>
      <w:spacing w:lineRule="auto" w:line="259" w:before="0" w:after="0"/>
      <w:ind w:left="0" w:right="0" w:hanging="0"/>
      <w:jc w:val="left"/>
      <w:rPr/>
    </w:pPr>
    <w:r>
      <w:rPr>
        <w:rFonts w:eastAsia="Calibri" w:cs="Calibri" w:ascii="Calibri" w:hAnsi="Calibri"/>
        <w:sz w:val="22"/>
      </w:rPr>
      <w:t xml:space="preserve"> </w:t>
    </w:r>
  </w:p>
</w:ft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570be"/>
    <w:pPr>
      <w:widowControl/>
      <w:bidi w:val="0"/>
      <w:spacing w:lineRule="auto" w:line="268" w:before="0" w:after="15"/>
      <w:ind w:left="371" w:right="11" w:hanging="10"/>
      <w:jc w:val="both"/>
    </w:pPr>
    <w:rPr>
      <w:rFonts w:ascii="Times New Roman" w:hAnsi="Times New Roman" w:eastAsia="Times New Roman" w:cs="Times New Roman"/>
      <w:color w:val="000000"/>
      <w:sz w:val="28"/>
      <w:szCs w:val="22"/>
      <w:lang w:eastAsia="ru-RU" w:val="ru-RU" w:bidi="ar-SA"/>
    </w:rPr>
  </w:style>
  <w:style w:type="paragraph" w:styleId="1">
    <w:name w:val="Heading 1"/>
    <w:basedOn w:val="Style14"/>
    <w:link w:val="10"/>
    <w:uiPriority w:val="9"/>
    <w:unhideWhenUsed/>
    <w:qFormat/>
    <w:rsid w:val="003570be"/>
    <w:pPr>
      <w:keepNext/>
      <w:keepLines/>
      <w:widowControl/>
      <w:bidi w:val="0"/>
      <w:spacing w:lineRule="auto" w:line="259" w:before="240" w:after="0"/>
      <w:ind w:left="359" w:right="11" w:hanging="10"/>
      <w:jc w:val="center"/>
      <w:outlineLvl w:val="0"/>
    </w:pPr>
    <w:rPr>
      <w:rFonts w:ascii="Times New Roman" w:hAnsi="Times New Roman" w:eastAsia="Times New Roman" w:cs="Times New Roman"/>
      <w:b/>
      <w:color w:val="000000"/>
      <w:sz w:val="2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3570be"/>
    <w:rPr>
      <w:rFonts w:ascii="Times New Roman" w:hAnsi="Times New Roman" w:eastAsia="Times New Roman" w:cs="Times New Roman"/>
      <w:b/>
      <w:color w:val="000000"/>
      <w:sz w:val="28"/>
      <w:lang w:eastAsia="ru-RU"/>
    </w:rPr>
  </w:style>
  <w:style w:type="character" w:styleId="Style13" w:customStyle="1">
    <w:name w:val="Текст выноски Знак"/>
    <w:basedOn w:val="DefaultParagraphFont"/>
    <w:link w:val="a5"/>
    <w:uiPriority w:val="99"/>
    <w:semiHidden/>
    <w:qFormat/>
    <w:rsid w:val="00637e7a"/>
    <w:rPr>
      <w:rFonts w:ascii="Tahoma" w:hAnsi="Tahoma" w:eastAsia="Times New Roman" w:cs="Tahoma"/>
      <w:color w:val="000000"/>
      <w:sz w:val="16"/>
      <w:szCs w:val="16"/>
      <w:lang w:eastAsia="ru-RU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qFormat/>
    <w:rsid w:val="003570be"/>
    <w:pPr>
      <w:widowControl/>
      <w:bidi w:val="0"/>
      <w:spacing w:lineRule="auto" w:line="240" w:before="0" w:after="0"/>
      <w:jc w:val="left"/>
    </w:pPr>
    <w:rPr>
      <w:rFonts w:ascii="Calibri" w:hAnsi="Calibri" w:eastAsia="Calibri" w:cs=""/>
      <w:color w:val="00000A"/>
      <w:sz w:val="28"/>
      <w:szCs w:val="22"/>
      <w:lang w:val="ru-RU" w:eastAsia="en-US" w:bidi="ar-SA"/>
    </w:rPr>
  </w:style>
  <w:style w:type="paragraph" w:styleId="Default" w:customStyle="1">
    <w:name w:val="Default"/>
    <w:qFormat/>
    <w:rsid w:val="003570be"/>
    <w:pPr>
      <w:widowControl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sz w:val="24"/>
      <w:szCs w:val="24"/>
      <w:lang w:val="ru-RU" w:eastAsia="en-US" w:bidi="ar-SA"/>
    </w:rPr>
  </w:style>
  <w:style w:type="paragraph" w:styleId="NormalWeb">
    <w:name w:val="Normal (Web)"/>
    <w:basedOn w:val="Normal"/>
    <w:uiPriority w:val="99"/>
    <w:semiHidden/>
    <w:unhideWhenUsed/>
    <w:qFormat/>
    <w:rsid w:val="003570be"/>
    <w:pPr>
      <w:spacing w:lineRule="auto" w:line="240" w:beforeAutospacing="1" w:afterAutospacing="1"/>
      <w:ind w:left="0" w:right="0" w:hanging="0"/>
      <w:jc w:val="left"/>
    </w:pPr>
    <w:rPr>
      <w:color w:val="00000A"/>
      <w:sz w:val="24"/>
      <w:szCs w:val="24"/>
    </w:rPr>
  </w:style>
  <w:style w:type="paragraph" w:styleId="BalloonText">
    <w:name w:val="Balloon Text"/>
    <w:basedOn w:val="Normal"/>
    <w:link w:val="a6"/>
    <w:uiPriority w:val="99"/>
    <w:semiHidden/>
    <w:unhideWhenUsed/>
    <w:qFormat/>
    <w:rsid w:val="00637e7a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19">
    <w:name w:val="Footer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LibreOffice/5.2.3.3$Windows_x86 LibreOffice_project/d54a8868f08a7b39642414cf2c8ef2f228f780cf</Application>
  <Pages>9</Pages>
  <Words>1899</Words>
  <Characters>14402</Characters>
  <CharactersWithSpaces>16394</CharactersWithSpaces>
  <Paragraphs>125</Paragraphs>
  <Company>Детский сад №18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2020-12-21T14:01:00Z</dcterms:created>
  <dc:creator>Директор</dc:creator>
  <dc:description/>
  <dc:language>ru-RU</dc:language>
  <cp:lastModifiedBy/>
  <cp:lastPrinted>2020-12-29T12:11:00Z</cp:lastPrinted>
  <dcterms:modified xsi:type="dcterms:W3CDTF">2021-02-18T12:26:56Z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Детский сад №18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