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FA" w:rsidRPr="00B64F2C" w:rsidRDefault="00913003" w:rsidP="00F305FA">
      <w:pPr>
        <w:pStyle w:val="1"/>
        <w:pBdr>
          <w:bottom w:val="single" w:sz="12" w:space="1" w:color="00000A"/>
        </w:pBdr>
        <w:spacing w:before="280" w:after="280"/>
        <w:ind w:right="-104"/>
        <w:jc w:val="center"/>
      </w:pPr>
      <w:r>
        <w:rPr>
          <w:sz w:val="28"/>
          <w:szCs w:val="28"/>
        </w:rPr>
        <w:t xml:space="preserve"> </w:t>
      </w:r>
      <w:r w:rsidR="00F305FA">
        <w:rPr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 w:rsidR="00BF1E25" w:rsidRPr="00913003" w:rsidRDefault="00BF1E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1E25" w:rsidRPr="00913003" w:rsidRDefault="00BF1E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1E25" w:rsidRPr="00913003" w:rsidRDefault="009130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Принято: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13003">
        <w:rPr>
          <w:rFonts w:ascii="Times New Roman" w:hAnsi="Times New Roman" w:cs="Times New Roman"/>
          <w:sz w:val="24"/>
          <w:szCs w:val="24"/>
        </w:rPr>
        <w:t xml:space="preserve"> Утверждено:  </w:t>
      </w:r>
      <w:r w:rsidRPr="00913003">
        <w:rPr>
          <w:rFonts w:ascii="Times New Roman" w:hAnsi="Times New Roman" w:cs="Times New Roman"/>
          <w:sz w:val="24"/>
          <w:szCs w:val="24"/>
        </w:rPr>
        <w:tab/>
      </w:r>
    </w:p>
    <w:p w:rsidR="00BF1E25" w:rsidRPr="00913003" w:rsidRDefault="00913003">
      <w:pPr>
        <w:jc w:val="both"/>
        <w:rPr>
          <w:rFonts w:ascii="Times New Roman" w:hAnsi="Times New Roman" w:cs="Times New Roman"/>
          <w:sz w:val="24"/>
          <w:szCs w:val="24"/>
        </w:rPr>
      </w:pPr>
      <w:r w:rsidRPr="00913003">
        <w:rPr>
          <w:rFonts w:ascii="Times New Roman" w:hAnsi="Times New Roman" w:cs="Times New Roman"/>
          <w:sz w:val="24"/>
          <w:szCs w:val="24"/>
        </w:rPr>
        <w:t>Педагогическим Советом</w:t>
      </w:r>
      <w:r w:rsidRPr="00913003">
        <w:rPr>
          <w:rFonts w:ascii="Times New Roman" w:hAnsi="Times New Roman" w:cs="Times New Roman"/>
          <w:sz w:val="24"/>
          <w:szCs w:val="24"/>
        </w:rPr>
        <w:tab/>
      </w:r>
      <w:r w:rsidRPr="00913003">
        <w:rPr>
          <w:rFonts w:ascii="Times New Roman" w:hAnsi="Times New Roman" w:cs="Times New Roman"/>
          <w:sz w:val="24"/>
          <w:szCs w:val="24"/>
        </w:rPr>
        <w:tab/>
      </w:r>
      <w:r w:rsidRPr="00913003">
        <w:rPr>
          <w:rFonts w:ascii="Times New Roman" w:hAnsi="Times New Roman" w:cs="Times New Roman"/>
          <w:sz w:val="24"/>
          <w:szCs w:val="24"/>
        </w:rPr>
        <w:tab/>
        <w:t xml:space="preserve"> Заведующий МАДОУ ЦРР-д/с № 18</w:t>
      </w:r>
    </w:p>
    <w:p w:rsidR="00BF1E25" w:rsidRPr="00913003" w:rsidRDefault="009130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13003">
        <w:rPr>
          <w:rFonts w:ascii="Times New Roman" w:hAnsi="Times New Roman" w:cs="Times New Roman"/>
          <w:sz w:val="24"/>
          <w:szCs w:val="24"/>
        </w:rPr>
        <w:t xml:space="preserve">  ___________ Г.В. Волкова</w:t>
      </w:r>
    </w:p>
    <w:p w:rsidR="00913003" w:rsidRDefault="00913003">
      <w:pPr>
        <w:jc w:val="both"/>
        <w:rPr>
          <w:rFonts w:ascii="Times New Roman" w:hAnsi="Times New Roman" w:cs="Times New Roman"/>
          <w:sz w:val="24"/>
          <w:szCs w:val="24"/>
        </w:rPr>
      </w:pPr>
      <w:r w:rsidRPr="00913003">
        <w:rPr>
          <w:rFonts w:ascii="Times New Roman" w:hAnsi="Times New Roman" w:cs="Times New Roman"/>
          <w:sz w:val="24"/>
          <w:szCs w:val="24"/>
        </w:rPr>
        <w:t>от «__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13003">
        <w:rPr>
          <w:rFonts w:ascii="Times New Roman" w:hAnsi="Times New Roman" w:cs="Times New Roman"/>
          <w:sz w:val="24"/>
          <w:szCs w:val="24"/>
        </w:rPr>
        <w:t xml:space="preserve">»   </w:t>
      </w:r>
      <w:r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913003">
        <w:rPr>
          <w:rFonts w:ascii="Times New Roman" w:hAnsi="Times New Roman" w:cs="Times New Roman"/>
          <w:sz w:val="24"/>
          <w:szCs w:val="24"/>
        </w:rPr>
        <w:t xml:space="preserve"> 2021   г.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F1E25" w:rsidRPr="00913003" w:rsidRDefault="00913003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приказ №_____ от _____________</w:t>
      </w:r>
      <w:r w:rsidRPr="00913003">
        <w:rPr>
          <w:rFonts w:ascii="Times New Roman" w:hAnsi="Times New Roman" w:cs="Times New Roman"/>
          <w:sz w:val="24"/>
          <w:szCs w:val="24"/>
        </w:rPr>
        <w:t xml:space="preserve">____ 2021г.                        </w:t>
      </w:r>
      <w:r w:rsidRPr="0091300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13003">
        <w:rPr>
          <w:rFonts w:ascii="Times New Roman" w:hAnsi="Times New Roman" w:cs="Times New Roman"/>
          <w:sz w:val="24"/>
          <w:szCs w:val="24"/>
        </w:rPr>
        <w:tab/>
      </w:r>
    </w:p>
    <w:p w:rsidR="00BF1E25" w:rsidRPr="00913003" w:rsidRDefault="00913003">
      <w:pPr>
        <w:jc w:val="both"/>
        <w:rPr>
          <w:sz w:val="24"/>
          <w:szCs w:val="24"/>
        </w:rPr>
      </w:pPr>
      <w:r w:rsidRPr="009130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BF1E25" w:rsidRDefault="00BF1E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 w:rsidP="00F305FA">
      <w:pPr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913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F1E25" w:rsidRDefault="00913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логопедиче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ской помощи</w:t>
      </w:r>
    </w:p>
    <w:p w:rsidR="00BF1E25" w:rsidRDefault="00913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автономного дошкольном образовательном учреждении центр развития ребёнка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-д</w:t>
      </w:r>
      <w:proofErr w:type="gramEnd"/>
      <w:r>
        <w:rPr>
          <w:rFonts w:ascii="Times New Roman" w:hAnsi="Times New Roman" w:cs="Times New Roman"/>
          <w:sz w:val="28"/>
          <w:szCs w:val="28"/>
        </w:rPr>
        <w:t>етский сад № 18 города Кропоткин муниципального образования Кавказский район</w:t>
      </w:r>
    </w:p>
    <w:p w:rsidR="00BF1E25" w:rsidRDefault="00BF1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Default="00BF1E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E25" w:rsidRPr="00913003" w:rsidRDefault="00913003" w:rsidP="009130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3003">
        <w:rPr>
          <w:rFonts w:ascii="Times New Roman" w:hAnsi="Times New Roman" w:cs="Times New Roman"/>
          <w:sz w:val="28"/>
          <w:szCs w:val="28"/>
        </w:rPr>
        <w:t>ород Кропоткин</w:t>
      </w:r>
    </w:p>
    <w:p w:rsidR="00913003" w:rsidRDefault="00913003" w:rsidP="00913003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003">
        <w:rPr>
          <w:rFonts w:ascii="Times New Roman" w:hAnsi="Times New Roman" w:cs="Times New Roman"/>
          <w:sz w:val="28"/>
          <w:szCs w:val="28"/>
        </w:rPr>
        <w:t>2021 г.</w:t>
      </w:r>
    </w:p>
    <w:p w:rsidR="00F305FA" w:rsidRPr="00913003" w:rsidRDefault="00F305FA" w:rsidP="009130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1E25" w:rsidRDefault="00913003">
      <w:pPr>
        <w:jc w:val="both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Общие положения 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об оказании логопедической помощи (далее - Положение) в муниципальном автономного дошкольном образовательном учреждении центр развития ребёнка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-д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етский сад № 18 города Кропоткин муниципального образования Кавказский район (далее - МАДОУ) в соответствии </w:t>
      </w:r>
      <w:r>
        <w:rPr>
          <w:rFonts w:ascii="Times New Roman" w:hAnsi="Times New Roman"/>
          <w:sz w:val="28"/>
          <w:szCs w:val="28"/>
        </w:rPr>
        <w:t xml:space="preserve">- Федеральным законом от 29 декабря 2012 года № 273-ФЗ   "Об Образовании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 xml:space="preserve">с Примерным положением об оказании логопедической помощи в организациях, осуществляющих образовательную деятельность, утвержденного распоряжением Министерства просвещения Российской Федерации от 06.08.2020 № Р-75. 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Настоящее Положение регламентирует деятельность МАДОУ, в части оказания логопедической помощи обучающимся, имеющим нарушения устной и (или) письменной речи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обучающиеся) и трудности в освоении ими основных общеобразовательных программ (в том числе адаптированных). 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Задачами МАДОУ по оказанию логопедической помощи являются: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организация и проведение логопедической диагностики с целью своевременного выявления и последующей коррекции речевых нарушений обучающихся;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проведения логопедических занятий с обучающимися с выявленными нарушениями речи;</w:t>
      </w:r>
      <w:proofErr w:type="gramEnd"/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организация пропедевтической логопедической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предупреждению возникновения возможных нарушений в развитии речи, включая разработку конкретных рекомендаций обучающимся, их родителям (законным представителям), педагогическим работникам;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консультирование участников образовательных отношений по вопросам организации и содержания логопедической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F1E25" w:rsidRDefault="00BF1E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F1E25" w:rsidRDefault="00913003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Порядок оказания логопедической помощи в МАДОУ</w:t>
      </w:r>
    </w:p>
    <w:p w:rsidR="00BF1E25" w:rsidRDefault="00BF1E2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Логопедическая помощь оказывается МАДОУ в рамках сетевой формы реализации образовательных программ.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При оказании логопедической помощи МАДОУ ведется документация согласно приложению 1 к Положению.</w:t>
      </w:r>
    </w:p>
    <w:p w:rsidR="00BF1E25" w:rsidRDefault="0091300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и порядок хранения документов составляет три года с момента завершения оказания логопедической помощи.</w:t>
      </w:r>
    </w:p>
    <w:p w:rsidR="00BF1E25" w:rsidRPr="00F305FA" w:rsidRDefault="00913003">
      <w:pPr>
        <w:pStyle w:val="pboth"/>
        <w:spacing w:beforeAutospacing="0" w:after="180" w:afterAutospacing="0" w:line="330" w:lineRule="atLeast"/>
        <w:jc w:val="both"/>
        <w:textAlignment w:val="baseline"/>
        <w:rPr>
          <w:color w:val="auto"/>
          <w:sz w:val="28"/>
          <w:szCs w:val="28"/>
        </w:rPr>
      </w:pPr>
      <w:r w:rsidRPr="00F305FA">
        <w:rPr>
          <w:color w:val="auto"/>
          <w:sz w:val="28"/>
          <w:szCs w:val="28"/>
        </w:rPr>
        <w:tab/>
        <w:t xml:space="preserve">2.3. Количество штатных единиц учителей-логопедов определяется локальным нормативным актом организации, регулирующим вопросы оказания логопедической помощи, исходя </w:t>
      </w:r>
      <w:proofErr w:type="gramStart"/>
      <w:r w:rsidRPr="00F305FA">
        <w:rPr>
          <w:color w:val="auto"/>
          <w:sz w:val="28"/>
          <w:szCs w:val="28"/>
        </w:rPr>
        <w:t>из</w:t>
      </w:r>
      <w:proofErr w:type="gramEnd"/>
      <w:r w:rsidRPr="00F305FA">
        <w:rPr>
          <w:color w:val="auto"/>
          <w:sz w:val="28"/>
          <w:szCs w:val="28"/>
        </w:rPr>
        <w:t>:</w:t>
      </w:r>
    </w:p>
    <w:p w:rsidR="00BF1E25" w:rsidRPr="00F305FA" w:rsidRDefault="00913003">
      <w:pPr>
        <w:pStyle w:val="pboth"/>
        <w:spacing w:beforeAutospacing="0" w:after="0" w:afterAutospacing="0" w:line="330" w:lineRule="atLeast"/>
        <w:jc w:val="both"/>
        <w:textAlignment w:val="baseline"/>
        <w:rPr>
          <w:color w:val="auto"/>
        </w:rPr>
      </w:pPr>
      <w:r w:rsidRPr="00F305FA">
        <w:rPr>
          <w:color w:val="auto"/>
          <w:sz w:val="28"/>
          <w:szCs w:val="28"/>
        </w:rPr>
        <w:t xml:space="preserve">  - количества обучающихся, имеющих заключение психолого-медико-педагогической комиссии (далее - ПМПК) с рекомендациями об обучении по адаптированной основной образовательной программе (дале</w:t>
      </w:r>
      <w:proofErr w:type="gramStart"/>
      <w:r w:rsidRPr="00F305FA">
        <w:rPr>
          <w:color w:val="auto"/>
          <w:sz w:val="28"/>
          <w:szCs w:val="28"/>
        </w:rPr>
        <w:t>е-</w:t>
      </w:r>
      <w:proofErr w:type="gramEnd"/>
      <w:r w:rsidRPr="00F305FA">
        <w:rPr>
          <w:color w:val="auto"/>
          <w:sz w:val="28"/>
          <w:szCs w:val="28"/>
        </w:rPr>
        <w:t xml:space="preserve"> АООП) для обучающихся с ограниченными возможностями здоровья (далее - ОВЗ) из </w:t>
      </w:r>
      <w:r w:rsidRPr="00F305FA">
        <w:rPr>
          <w:color w:val="auto"/>
          <w:sz w:val="28"/>
          <w:szCs w:val="28"/>
        </w:rPr>
        <w:lastRenderedPageBreak/>
        <w:t>рекомендуемого расчета 1 штатная единица учителя-логопеда на 5 (6) - 12 указанных обучающихся;</w:t>
      </w:r>
    </w:p>
    <w:p w:rsidR="00BF1E25" w:rsidRPr="00F305FA" w:rsidRDefault="00F305FA">
      <w:pPr>
        <w:pStyle w:val="pboth"/>
        <w:spacing w:beforeAutospacing="0" w:after="0" w:afterAutospacing="0" w:line="330" w:lineRule="atLeast"/>
        <w:jc w:val="both"/>
        <w:textAlignment w:val="baseline"/>
        <w:rPr>
          <w:color w:val="auto"/>
        </w:rPr>
      </w:pPr>
      <w:r w:rsidRPr="00F305FA">
        <w:rPr>
          <w:color w:val="auto"/>
          <w:sz w:val="28"/>
          <w:szCs w:val="28"/>
        </w:rPr>
        <w:t xml:space="preserve">  О</w:t>
      </w:r>
      <w:r w:rsidR="00913003" w:rsidRPr="00F305FA">
        <w:rPr>
          <w:color w:val="auto"/>
          <w:sz w:val="28"/>
          <w:szCs w:val="28"/>
        </w:rPr>
        <w:t>бучающийся с ограниченными возможностями здоровья</w:t>
      </w:r>
      <w:r w:rsidRPr="00F305FA">
        <w:rPr>
          <w:color w:val="auto"/>
          <w:sz w:val="28"/>
          <w:szCs w:val="28"/>
        </w:rPr>
        <w:t xml:space="preserve"> </w:t>
      </w:r>
      <w:r w:rsidR="00913003" w:rsidRPr="00F305FA">
        <w:rPr>
          <w:color w:val="auto"/>
          <w:sz w:val="28"/>
          <w:szCs w:val="28"/>
        </w:rPr>
        <w:t xml:space="preserve"> -</w:t>
      </w:r>
      <w:r w:rsidRPr="00F305FA">
        <w:rPr>
          <w:color w:val="auto"/>
          <w:sz w:val="28"/>
          <w:szCs w:val="28"/>
        </w:rPr>
        <w:t xml:space="preserve"> </w:t>
      </w:r>
      <w:r w:rsidR="00913003" w:rsidRPr="00F305FA">
        <w:rPr>
          <w:color w:val="auto"/>
          <w:sz w:val="28"/>
          <w:szCs w:val="28"/>
        </w:rPr>
        <w:t xml:space="preserve">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(</w:t>
      </w:r>
      <w:hyperlink r:id="rId5" w:anchor="100029" w:history="1">
        <w:r w:rsidR="00913003" w:rsidRPr="00F305FA">
          <w:rPr>
            <w:rStyle w:val="-"/>
            <w:color w:val="auto"/>
            <w:sz w:val="28"/>
            <w:szCs w:val="28"/>
            <w:u w:val="none"/>
          </w:rPr>
          <w:t>пункт 16 статьи 2</w:t>
        </w:r>
      </w:hyperlink>
      <w:r w:rsidR="00913003" w:rsidRPr="00F305FA">
        <w:rPr>
          <w:color w:val="auto"/>
          <w:sz w:val="28"/>
          <w:szCs w:val="28"/>
        </w:rPr>
        <w:t> Федерального закона от 29 декабря 2012 г. N 273-ФЗ "Об образовании в Российской Федерации").</w:t>
      </w:r>
    </w:p>
    <w:p w:rsidR="00BF1E25" w:rsidRDefault="00913003">
      <w:pPr>
        <w:pStyle w:val="pboth"/>
        <w:spacing w:beforeAutospacing="0" w:after="0" w:afterAutospacing="0" w:line="330" w:lineRule="atLeast"/>
        <w:ind w:right="113"/>
        <w:jc w:val="both"/>
        <w:textAlignment w:val="baseline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ab/>
      </w:r>
    </w:p>
    <w:p w:rsidR="00BF1E25" w:rsidRDefault="00913003">
      <w:pPr>
        <w:pStyle w:val="pboth"/>
        <w:spacing w:beforeAutospacing="0" w:after="0" w:afterAutospacing="0" w:line="330" w:lineRule="atLeast"/>
        <w:ind w:right="113"/>
        <w:jc w:val="both"/>
        <w:textAlignment w:val="baseline"/>
      </w:pPr>
      <w:r>
        <w:rPr>
          <w:rFonts w:cs="Arial"/>
          <w:color w:val="FF0000"/>
          <w:sz w:val="28"/>
          <w:szCs w:val="28"/>
        </w:rPr>
        <w:tab/>
      </w:r>
      <w:r>
        <w:rPr>
          <w:rFonts w:cs="Arial"/>
          <w:color w:val="000000"/>
          <w:sz w:val="28"/>
          <w:szCs w:val="28"/>
        </w:rPr>
        <w:t>2.4. Логопедическая помощь осуществляется на основании личного заявления родителей (законных представителей) и (или) согласия родителей (законных представителей) несовершеннолетних обучающихся (</w:t>
      </w:r>
      <w:hyperlink r:id="rId6" w:anchor="100104" w:history="1">
        <w:r w:rsidRPr="00913003">
          <w:rPr>
            <w:rStyle w:val="-"/>
            <w:rFonts w:cs="Arial"/>
            <w:color w:val="auto"/>
            <w:sz w:val="28"/>
            <w:szCs w:val="28"/>
            <w:u w:val="none"/>
          </w:rPr>
          <w:t>приложения N 2</w:t>
        </w:r>
      </w:hyperlink>
      <w:r w:rsidRPr="00913003">
        <w:rPr>
          <w:rFonts w:cs="Arial"/>
          <w:color w:val="auto"/>
          <w:sz w:val="28"/>
          <w:szCs w:val="28"/>
        </w:rPr>
        <w:t> и </w:t>
      </w:r>
      <w:hyperlink r:id="rId7" w:anchor="100109" w:history="1">
        <w:r w:rsidRPr="00913003">
          <w:rPr>
            <w:rStyle w:val="-"/>
            <w:rFonts w:cs="Arial"/>
            <w:color w:val="auto"/>
            <w:sz w:val="28"/>
            <w:szCs w:val="28"/>
            <w:u w:val="none"/>
          </w:rPr>
          <w:t>N 3</w:t>
        </w:r>
      </w:hyperlink>
      <w:r>
        <w:rPr>
          <w:rFonts w:cs="Arial"/>
          <w:color w:val="000000"/>
          <w:sz w:val="28"/>
          <w:szCs w:val="28"/>
        </w:rPr>
        <w:t> к Положению).</w:t>
      </w:r>
    </w:p>
    <w:p w:rsidR="00BF1E25" w:rsidRDefault="00913003">
      <w:pPr>
        <w:spacing w:after="0" w:line="330" w:lineRule="atLeast"/>
        <w:ind w:firstLine="708"/>
        <w:jc w:val="both"/>
        <w:textAlignment w:val="baseline"/>
      </w:pPr>
      <w:bookmarkStart w:id="1" w:name="100032"/>
      <w:bookmarkEnd w:id="1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2.5. Логопедическая диагностика осуществляется не менее двух раз в год, включая входное и контрольное диагностические мероприятия, продолжительностью не менее 14 календарных дней каждое.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2" w:name="100033"/>
      <w:bookmarkEnd w:id="2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Входное диагностические мероприятия подразумевает проведение обследования воспитанников, имеющих нарушения устной письменной речи и получающих логопедическую помощь с целью составления или уточнения плана коррекционной работы учителя-логопеда и другие варианты диагностики, уточняющие речевой статус воспитанника.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3" w:name="100034"/>
      <w:bookmarkEnd w:id="3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  <w:t>По запросу педагогических работников возможна организация внеплановых диагностических мер в отношении воспитанников, демонстрирующих признаки нарушения устной речи. В случае инициации внеплановых диагностических мероприятий педагогическим работником, им должна быть подготовлена педагогическая характеристика (</w:t>
      </w:r>
      <w:hyperlink r:id="rId8" w:anchor="100112" w:history="1">
        <w:r>
          <w:rPr>
            <w:rStyle w:val="-"/>
            <w:rFonts w:ascii="Times New Roman" w:eastAsia="Times New Roman" w:hAnsi="Times New Roman" w:cs="Arial"/>
            <w:color w:val="005EA5"/>
            <w:sz w:val="28"/>
            <w:szCs w:val="28"/>
            <w:u w:val="none"/>
            <w:lang w:eastAsia="ru-RU"/>
          </w:rPr>
          <w:t>приложение N 4</w:t>
        </w:r>
      </w:hyperlink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к Положению) воспитанника, демонстрирующего признаки нарушения устной речи, и оформлено обращение к учителю-логопеду. После получения обращения учитель-логопед (учителя-логопеды) проводит диагностические мероприятия с учетом </w:t>
      </w:r>
      <w:hyperlink r:id="rId9" w:anchor="100031" w:history="1">
        <w:r w:rsidRPr="00913003">
          <w:rPr>
            <w:rStyle w:val="-"/>
            <w:rFonts w:ascii="Times New Roman" w:eastAsia="Times New Roman" w:hAnsi="Times New Roman" w:cs="Arial"/>
            <w:color w:val="auto"/>
            <w:sz w:val="28"/>
            <w:szCs w:val="28"/>
            <w:u w:val="none"/>
            <w:lang w:eastAsia="ru-RU"/>
          </w:rPr>
          <w:t>пункта 2</w:t>
        </w:r>
        <w:r>
          <w:rPr>
            <w:rStyle w:val="-"/>
            <w:rFonts w:ascii="Times New Roman" w:eastAsia="Times New Roman" w:hAnsi="Times New Roman" w:cs="Arial"/>
            <w:color w:val="005EA5"/>
            <w:sz w:val="28"/>
            <w:szCs w:val="28"/>
            <w:u w:val="none"/>
            <w:lang w:eastAsia="ru-RU"/>
          </w:rPr>
          <w:t>.</w:t>
        </w:r>
      </w:hyperlink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 Положения.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4" w:name="100039"/>
      <w:bookmarkEnd w:id="4"/>
      <w:r>
        <w:rPr>
          <w:rFonts w:ascii="inherit" w:eastAsia="Times New Roman" w:hAnsi="inherit" w:cs="Arial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2.6. Логопедические занятия с </w:t>
      </w:r>
      <w:bookmarkStart w:id="5" w:name="__DdeLink__15406_198213046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воспитанниками</w:t>
      </w:r>
      <w:bookmarkEnd w:id="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проводятся в индивидуальной и (или) групповой/подгрупповой формах. Количество и периодичность групповых занятий определяется АООП, подгрупповых и индивидуальных занятий определяется учителем-логопедом (учителями-логопедами) с учетом выраженности речевого нарушения обучающегося, рекомендаций ПМПК, </w:t>
      </w:r>
      <w:proofErr w:type="spell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ППк</w:t>
      </w:r>
      <w:proofErr w:type="spell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6" w:name="100040"/>
      <w:bookmarkEnd w:id="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  <w:t xml:space="preserve">2.7. Логопедические занятия с воспитанниками проводятся с учетом режима работы МАДОУ. 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7" w:name="100043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2.8. Содержание коррекционной работы с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воспитанниками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учителем-логопедом (учителями-логопедами) на основании АООП, рекомендаций ПМПК,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результатов логопедической диагностики.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8" w:name="100044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2.9. Логопедические занятия должны проводиться в помещениях, оборудованных с учетом особых образовательных потребностей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воспитанников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состояния их здоровья и отвечающих санитарно-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гигиеническим требованиям, предъявляемым к данным помещениям (приложение № </w:t>
      </w:r>
      <w:r>
        <w:rPr>
          <w:rFonts w:ascii="Times New Roman" w:eastAsia="Times New Roman" w:hAnsi="Times New Roman" w:cs="Times New Roman"/>
          <w:color w:val="005EA5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Положению).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9" w:name="100045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2.10.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рабочее время учителя-логопеда включается непосредственно педагогическая работа с обучающими из расчета 20 часов в неделю  за ставку заработной платы, а также другая педагогическая работа, предусмотренная трудовыми (должностными) обязанностями и (или) индивидуальным планом, методическая, подготовительная, организационная и иная. </w:t>
      </w:r>
      <w:proofErr w:type="gramEnd"/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10" w:name="100048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2.11.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Консультативная деятельность учителя-логопеда (учителей-логопедов) заключается в формировании единой стратегии эффективного преодоления речевых особенностей воспитанников при совместной работе всех участников образовательного процесса (административных и педагогических работников МАДОУ, родителей (законных представителей), которая предполагает информирование о задачах, специфике, особенностях организации коррекционно-развивающей работы учителя-логопеда с воспитанниками.</w:t>
      </w:r>
      <w:proofErr w:type="gramEnd"/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100049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Консультативная деятельность может осуществляться через организацию: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100050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постоянно действующей консультативной службы для родителей;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13" w:name="100051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-индивидуального и группового консультирования родителей (законных представителей), педагогических и руководящих работников МАДОУ;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100052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информационных стендов.</w:t>
      </w:r>
    </w:p>
    <w:p w:rsidR="00BF1E25" w:rsidRDefault="00BF1E25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1E25" w:rsidRDefault="00913003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8"/>
          <w:szCs w:val="28"/>
          <w:lang w:eastAsia="ru-RU"/>
        </w:rPr>
      </w:pPr>
      <w:bookmarkStart w:id="15" w:name="100053"/>
      <w:bookmarkEnd w:id="15"/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 xml:space="preserve">3. Логопедическая помощь при освоении </w:t>
      </w:r>
      <w:proofErr w:type="gramStart"/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образовательных</w:t>
      </w:r>
      <w:proofErr w:type="gramEnd"/>
    </w:p>
    <w:p w:rsidR="00BF1E25" w:rsidRDefault="00913003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программ дошкольного образования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lang w:eastAsia="ru-RU"/>
        </w:rPr>
      </w:pPr>
      <w:bookmarkStart w:id="16" w:name="100054"/>
      <w:bookmarkEnd w:id="1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3.1. Содержание и формы деятельности учителя-логопеда (учителей-логопедов) по оказанию помощи детям, испытывающим трудности в освоении образовательных программ дошкольного образования определяются с учетом локальных нормативных актов МАДОУ.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17" w:name="100056"/>
      <w:bookmarkEnd w:id="17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3.2. Логопедическая помощь осуществляется в соответствии с </w:t>
      </w:r>
      <w:hyperlink r:id="rId10" w:anchor="100031" w:history="1">
        <w:r>
          <w:rPr>
            <w:rStyle w:val="-"/>
            <w:rFonts w:ascii="Times New Roman" w:eastAsia="Times New Roman" w:hAnsi="Times New Roman" w:cs="Arial"/>
            <w:color w:val="005EA5"/>
            <w:sz w:val="28"/>
            <w:szCs w:val="28"/>
            <w:u w:val="none"/>
            <w:lang w:eastAsia="ru-RU"/>
          </w:rPr>
          <w:t>пунктом 2.</w:t>
        </w:r>
      </w:hyperlink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 Положения.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18" w:name="100060"/>
      <w:bookmarkEnd w:id="18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3.3. Рекомендуемая периодичность проведения логопедических занятий для воспитанников с ОВЗ, имеющих заключение ПМПК с рекомендацией об обучении по АООП, определяется выраженностью речевого нарушения, и требованиями АООП (в форме групповых/подгрупповых и индивидуальных занятий).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19" w:name="100065"/>
      <w:bookmarkEnd w:id="1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3.4. Продолжительность логопедических занятий определяется в соответствии с санитарно-эпидемиологическими требованиями  и составляет: 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</w:rPr>
      </w:pPr>
      <w:bookmarkStart w:id="20" w:name="100071"/>
      <w:bookmarkEnd w:id="20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для детей от 5 до 6-ти лет - не более 25 мин;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lang w:eastAsia="ru-RU"/>
        </w:rPr>
      </w:pPr>
      <w:bookmarkStart w:id="21" w:name="100072"/>
      <w:bookmarkEnd w:id="21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для детей от 6-ти до 7-ми лет - не более 30 мин.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bookmarkStart w:id="22" w:name="100073"/>
      <w:bookmarkEnd w:id="22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3.6 Предельная наполняемость групповых/подгрупповых занятий</w:t>
      </w:r>
      <w:r>
        <w:rPr>
          <w:rFonts w:ascii="inherit" w:eastAsia="Times New Roman" w:hAnsi="inherit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для воспитанников с ОВЗ, имеющих заключение ПМПК с рекомендациями об обучении по АООП  - не более 12 человек.</w:t>
      </w:r>
    </w:p>
    <w:p w:rsidR="00913003" w:rsidRDefault="00913003">
      <w:pPr>
        <w:spacing w:after="0" w:line="330" w:lineRule="atLeast"/>
        <w:jc w:val="both"/>
        <w:textAlignment w:val="baseline"/>
      </w:pPr>
    </w:p>
    <w:p w:rsidR="00BF1E25" w:rsidRDefault="00913003">
      <w:pPr>
        <w:spacing w:after="180" w:line="330" w:lineRule="atLeast"/>
        <w:jc w:val="right"/>
        <w:textAlignment w:val="baseline"/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к положению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 оказании логопедической помощи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МАДОУ ЦРР-д/с № 18 </w:t>
      </w:r>
    </w:p>
    <w:p w:rsidR="00BF1E25" w:rsidRDefault="00BF1E25">
      <w:pPr>
        <w:spacing w:after="180" w:line="330" w:lineRule="atLeast"/>
        <w:jc w:val="right"/>
        <w:textAlignment w:val="baseline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BF1E25" w:rsidRDefault="00BF1E25">
      <w:pPr>
        <w:spacing w:after="180" w:line="330" w:lineRule="atLeast"/>
        <w:jc w:val="right"/>
        <w:textAlignment w:val="baseline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BF1E25" w:rsidRDefault="00BF1E25">
      <w:pPr>
        <w:spacing w:after="180" w:line="330" w:lineRule="atLeast"/>
        <w:jc w:val="right"/>
        <w:textAlignment w:val="baseline"/>
        <w:rPr>
          <w:rFonts w:ascii="Times New Roman" w:eastAsia="Times New Roman" w:hAnsi="Times New Roman" w:cs="Arial"/>
          <w:color w:val="000000"/>
          <w:sz w:val="23"/>
          <w:szCs w:val="23"/>
          <w:lang w:eastAsia="ru-RU"/>
        </w:rPr>
      </w:pPr>
    </w:p>
    <w:p w:rsidR="00BF1E25" w:rsidRDefault="00913003">
      <w:pPr>
        <w:spacing w:after="0" w:line="330" w:lineRule="atLeast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bookmarkStart w:id="23" w:name="100094"/>
      <w:bookmarkEnd w:id="23"/>
      <w:r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t>ДОКУМЕНТАЦИЯ ОРГАНИЗАЦИИ ПРИ ОКАЗАНИИ ЛОГОПЕДИЧЕСКОЙ ПОМОЩИ</w:t>
      </w:r>
    </w:p>
    <w:p w:rsidR="00BF1E25" w:rsidRDefault="00BF1E2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BF1E25" w:rsidRDefault="00BF1E2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Arial"/>
          <w:color w:val="000000"/>
          <w:sz w:val="23"/>
          <w:szCs w:val="23"/>
          <w:lang w:eastAsia="ru-RU"/>
        </w:rPr>
      </w:pPr>
    </w:p>
    <w:p w:rsidR="00BF1E25" w:rsidRDefault="00BF1E2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Arial"/>
          <w:color w:val="000000"/>
          <w:sz w:val="23"/>
          <w:szCs w:val="23"/>
          <w:lang w:eastAsia="ru-RU"/>
        </w:rPr>
      </w:pP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4" w:name="100095"/>
      <w:bookmarkEnd w:id="24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1. Программы и/или планы логопедической работы.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5" w:name="100096"/>
      <w:bookmarkEnd w:id="2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2. Годовой план работы учителя-логопеда (учителей-логопедов).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6" w:name="100097"/>
      <w:bookmarkEnd w:id="2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 Расписание занятий учителей-логопедов.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7" w:name="100098"/>
      <w:bookmarkEnd w:id="27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4. Индивидуальные карты речевого развития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получающих логопедическую помощь.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8" w:name="100099"/>
      <w:bookmarkEnd w:id="28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Журнал учета посещаемости логопедических занятий.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9" w:name="100100"/>
      <w:bookmarkEnd w:id="2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6. Отчетная документация по результатам логопедической работы.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13003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913003">
      <w:pPr>
        <w:spacing w:after="0" w:line="330" w:lineRule="atLeast"/>
        <w:jc w:val="right"/>
        <w:textAlignment w:val="baseline"/>
        <w:rPr>
          <w:rFonts w:ascii="Times New Roman" w:hAnsi="Times New Roman"/>
          <w:sz w:val="28"/>
          <w:szCs w:val="28"/>
        </w:rPr>
      </w:pPr>
      <w:bookmarkStart w:id="30" w:name="100101"/>
      <w:bookmarkEnd w:id="30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Приложение N 2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1" w:name="100102"/>
      <w:bookmarkEnd w:id="31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к положению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 оказании логопедической помощи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в МАДОУЦРР-д/с № 18 </w:t>
      </w:r>
    </w:p>
    <w:p w:rsidR="00BF1E25" w:rsidRDefault="00913003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</w:pPr>
      <w:bookmarkStart w:id="32" w:name="100103"/>
      <w:bookmarkEnd w:id="32"/>
      <w:r>
        <w:rPr>
          <w:rFonts w:ascii="Times New Roman" w:eastAsia="Times New Roman" w:hAnsi="Times New Roman" w:cs="Courier New"/>
          <w:color w:val="FF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Заведующему МАДОУ ЦРР-д/с № 18  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color w:val="000000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Волковой Г.В.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color w:val="000000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color w:val="000000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от 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color w:val="000000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           ФИО родителя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color w:val="000000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    (законного представителя)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center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center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bookmarkStart w:id="33" w:name="100104"/>
      <w:bookmarkEnd w:id="33"/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Согласие родителя (законного представителя)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воспитанника на проведение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логопедической диагностики воспитанника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hAnsi="Times New Roman"/>
          <w:sz w:val="28"/>
          <w:szCs w:val="28"/>
        </w:rPr>
      </w:pPr>
      <w:bookmarkStart w:id="34" w:name="100105"/>
      <w:bookmarkEnd w:id="34"/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Я, __________________________________________________________________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Courier New"/>
          <w:color w:val="000000"/>
          <w:lang w:eastAsia="ru-RU"/>
        </w:rPr>
        <w:t xml:space="preserve">  ФИО родителя (законного представителя) обучающегося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являясь родителем (законным представителем) 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 xml:space="preserve">     (нужное подчеркнуть)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______________________________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hAnsi="Times New Roman"/>
        </w:rPr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(ФИО, класс/группа, которую посещает воспитанник, дата (</w:t>
      </w:r>
      <w:proofErr w:type="spellStart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дд.мм</w:t>
      </w:r>
      <w:proofErr w:type="gramStart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.г</w:t>
      </w:r>
      <w:proofErr w:type="gramEnd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г</w:t>
      </w:r>
      <w:proofErr w:type="spellEnd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.) рождения)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выражаю согласие на проведение логопедической диагностики моего ребенка.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"__" ____________ 20__ г. /_____________/__________________________________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 xml:space="preserve">                             (подпись)         (расшифровка подписи)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</w:pPr>
    </w:p>
    <w:p w:rsidR="00BF1E25" w:rsidRDefault="00913003">
      <w:pPr>
        <w:spacing w:after="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5" w:name="100106"/>
      <w:bookmarkEnd w:id="3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Приложение N 3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6" w:name="100107"/>
      <w:bookmarkEnd w:id="3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к положению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 оказании логопедической помощи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в МАДОУ ЦРР-д/с № 18 </w:t>
      </w:r>
    </w:p>
    <w:p w:rsidR="00BF1E25" w:rsidRDefault="00913003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bookmarkStart w:id="37" w:name="100108"/>
      <w:bookmarkEnd w:id="37"/>
      <w:r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</w:t>
      </w:r>
      <w:bookmarkStart w:id="38" w:name="__DdeLink__1222_891912150"/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Заведующему МАДОУУ ЦРР-д/с № 18  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Волковой Г.В.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от 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           ФИО родителя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                                           </w:t>
      </w:r>
      <w:bookmarkEnd w:id="38"/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(законного представителя)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right"/>
        <w:textAlignment w:val="baseline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</w:pPr>
      <w:bookmarkStart w:id="39" w:name="100109"/>
      <w:bookmarkEnd w:id="39"/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заявление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hAnsi="Times New Roman"/>
          <w:sz w:val="28"/>
          <w:szCs w:val="28"/>
        </w:rPr>
      </w:pPr>
      <w:bookmarkStart w:id="40" w:name="100110"/>
      <w:bookmarkEnd w:id="40"/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Я, __________________________________________________________________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 xml:space="preserve">        ФИО родителя (законного представителя) обучающегося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___________________________________________________________________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являясь родителем (законным представителем) 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 xml:space="preserve">       (нужное подчеркнуть)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 xml:space="preserve">  (ФИО, класс/группа, которую посещает воспитанник, дата (</w:t>
      </w:r>
      <w:proofErr w:type="spellStart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дд.мм</w:t>
      </w:r>
      <w:proofErr w:type="gramStart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.г</w:t>
      </w:r>
      <w:proofErr w:type="gramEnd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г</w:t>
      </w:r>
      <w:proofErr w:type="spellEnd"/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.) рождения)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прошу  организовать для моего ребенка логопедические занятия в соответствии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рекомендациями психолого-медико-педагогической      комиссии/психолого-педагогического консилиума/учителя-логопеда 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center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  <w:t>(нужное подчеркнуть).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0"/>
          <w:szCs w:val="20"/>
          <w:lang w:eastAsia="ru-RU"/>
        </w:rPr>
      </w:pP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"__" ____________ 20__ г. /_____________/__________________________________</w:t>
      </w:r>
    </w:p>
    <w:p w:rsidR="00BF1E25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                            (подпись)         (расшифровка подписи)</w:t>
      </w: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13003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13003" w:rsidRDefault="00913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BF1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F1E25" w:rsidRDefault="00913003">
      <w:pPr>
        <w:spacing w:after="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1" w:name="100111"/>
      <w:bookmarkEnd w:id="41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Приложение N 4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2" w:name="100112"/>
      <w:bookmarkEnd w:id="42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к положению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 оказании логопедической помощи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в МАДОУ ЦРР-д/с № </w:t>
      </w:r>
      <w:r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18 </w:t>
      </w:r>
    </w:p>
    <w:p w:rsidR="00BF1E25" w:rsidRDefault="00913003">
      <w:pPr>
        <w:spacing w:after="0" w:line="330" w:lineRule="atLeast"/>
        <w:jc w:val="center"/>
        <w:textAlignment w:val="baseline"/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Педагогическая характеристика</w:t>
      </w:r>
    </w:p>
    <w:p w:rsidR="00BF1E25" w:rsidRDefault="00913003">
      <w:pPr>
        <w:spacing w:after="180" w:line="33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  воспитанника (ФИО, дата рождения, группа/класс)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3" w:name="100113"/>
      <w:bookmarkEnd w:id="43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Общие сведения: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4" w:name="100114"/>
      <w:bookmarkEnd w:id="44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дата поступления в организацию, осуществляющую образовательную деятельность;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5" w:name="100115"/>
      <w:bookmarkEnd w:id="4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образовательная программа (полное наименование);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6" w:name="100116"/>
      <w:bookmarkEnd w:id="4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особенности организации образования: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47" w:name="100117"/>
      <w:bookmarkEnd w:id="47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1. в группе;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48" w:name="100118"/>
      <w:bookmarkEnd w:id="48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2. группа: комбинированной направленности, компенсирующей направленности, общеразвивающая</w:t>
      </w:r>
      <w:r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49" w:name="100119"/>
      <w:bookmarkEnd w:id="4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  на дому;</w:t>
      </w:r>
    </w:p>
    <w:p w:rsidR="00BF1E25" w:rsidRDefault="00913003">
      <w:pPr>
        <w:spacing w:after="0" w:line="330" w:lineRule="atLeast"/>
        <w:jc w:val="both"/>
        <w:textAlignment w:val="baseline"/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4. в форме семейного образования;</w:t>
      </w:r>
    </w:p>
    <w:p w:rsidR="00BF1E25" w:rsidRDefault="00913003">
      <w:pPr>
        <w:spacing w:after="0" w:line="330" w:lineRule="atLeast"/>
        <w:jc w:val="both"/>
        <w:textAlignment w:val="baseline"/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сетевая форма реализации образовательных программ;</w:t>
      </w:r>
    </w:p>
    <w:p w:rsidR="00BF1E25" w:rsidRDefault="00913003">
      <w:pPr>
        <w:spacing w:after="0" w:line="330" w:lineRule="atLeast"/>
        <w:jc w:val="both"/>
        <w:textAlignment w:val="baseline"/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6. с применением дистанционных технологий.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50" w:name="100125"/>
      <w:bookmarkEnd w:id="50"/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факты, способные повлиять на поведение и успеваемость ребенка (в образовательной организации): переход из одной образовательной организации в другую образовательную организацию (причины), межличностные конфликты в среде сверстников; конфликт семьи с организацией, осуществляющей образовательную деятельность, обучение на основе индивидуального учебного плана, обучение на дому, повторное обучение, наличие частых, хронических заболеваний или пропусков учебных занятий и др.;</w:t>
      </w:r>
      <w:proofErr w:type="gramEnd"/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1" w:name="100126"/>
      <w:bookmarkEnd w:id="51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состав семьи (перечислить, с кем проживает ребенок - родственные отношения и количество детей/взрослых);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2" w:name="100127"/>
      <w:bookmarkEnd w:id="52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трудности, переживаемые в семье.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3" w:name="100128"/>
      <w:bookmarkEnd w:id="53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Информация об условиях и результатах образования ребенка в организации, осуществляющей образовательную деятельность: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4" w:name="100129"/>
      <w:bookmarkEnd w:id="54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1. Динамика освоения программного материала: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5" w:name="100130"/>
      <w:bookmarkEnd w:id="5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учебно-методический комплект, по которому обучается ребенок (авторы или название);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56" w:name="100131"/>
      <w:bookmarkEnd w:id="5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- достижение целевых ориентиров (в соответствии с годом обучения): (фактически отсутствует, крайне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незначительна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невысокая, неравномерная).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57" w:name="100132"/>
      <w:bookmarkEnd w:id="57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Особенности, влияющие на результативность обучения: мотивация к обучению (фактически не проявляется, недостаточная, нестабильная), </w:t>
      </w:r>
      <w:proofErr w:type="spell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сензитивность</w:t>
      </w:r>
      <w:proofErr w:type="spell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в отношениях с воспитателями и другими педагогами в образовательной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эмоциональная напряженность при необходимости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публичного ответа и пр. (высокая, неравномерная, нестабильная, не выявляется), истощаемость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высокая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с очевидным снижением качества деятельности и пр., умеренная, незначительная) и др.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58" w:name="100133"/>
      <w:bookmarkEnd w:id="58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3. 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 (законными представителями)) занятий с ребенком (занятия с логопедом, дефектологом, психологом, репетиторство, платные дополнительные образовательные услуги).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59" w:name="100134"/>
      <w:bookmarkEnd w:id="5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4. Получаемая коррекционно-развивающая, психолого-педагогическая помощь (конкретизировать); (занятия с логопедом, дефектологом, психологом - указать длительность, т.е. когда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начались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/закончились занятия).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0" w:name="100135"/>
      <w:bookmarkEnd w:id="60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5. Характеристики взросления: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1" w:name="100138"/>
      <w:bookmarkEnd w:id="61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- хобби, увлечения, интересы (перечислить, отразить их значимость для </w:t>
      </w:r>
      <w:proofErr w:type="spell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овоспитанника</w:t>
      </w:r>
      <w:proofErr w:type="spell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2" w:name="100139"/>
      <w:bookmarkEnd w:id="62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характер занятости в свободное время (имеет ли круг обязанностей, как относится к их выполнению);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3" w:name="100140"/>
      <w:bookmarkEnd w:id="63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отношение к образовательной деятельности (наличие любимых воспитателей и педагогов);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4" w:name="100141"/>
      <w:bookmarkEnd w:id="64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отношение к педагогическим воздействиям (описать воздействия и реакцию на них);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5" w:name="100142"/>
      <w:bookmarkEnd w:id="6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характер общения со сверстниками (отвергаемый или оттесненный, изолированный по собственному желанию, неформальный лидер);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6" w:name="100145"/>
      <w:bookmarkEnd w:id="6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 способность критически оценивать поступки свои и окружающих (не сформирована, сформирована недостаточно, сформирована "на словах");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67" w:name="100150"/>
      <w:bookmarkEnd w:id="67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- отношения с семьей (описание известных педагогам фактов: кого слушается, к кому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привязан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либо эмоциональная связь с семьей ухудшена/утрачена);</w:t>
      </w:r>
    </w:p>
    <w:p w:rsidR="00BF1E25" w:rsidRDefault="00BF1E25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</w:p>
    <w:p w:rsidR="00BF1E25" w:rsidRDefault="00913003">
      <w:pPr>
        <w:spacing w:after="0" w:line="330" w:lineRule="atLeast"/>
        <w:jc w:val="both"/>
        <w:textAlignment w:val="baseline"/>
      </w:pPr>
      <w:bookmarkStart w:id="68" w:name="100152"/>
      <w:bookmarkEnd w:id="68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Вывод об имеющихся признаках нарушения устной речи, являющихся причиной обращения к специалистам логопедической службы.</w:t>
      </w:r>
    </w:p>
    <w:p w:rsidR="00BF1E25" w:rsidRDefault="00913003">
      <w:pPr>
        <w:spacing w:line="330" w:lineRule="atLeast"/>
        <w:jc w:val="both"/>
        <w:textAlignment w:val="baseline"/>
      </w:pPr>
      <w:bookmarkStart w:id="69" w:name="100153"/>
      <w:bookmarkEnd w:id="6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Приложения к характеристике (копии рабочих тетрадей и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другое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).</w:t>
      </w:r>
    </w:p>
    <w:tbl>
      <w:tblPr>
        <w:tblW w:w="86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0"/>
        <w:gridCol w:w="19"/>
      </w:tblGrid>
      <w:tr w:rsidR="00BF1E25">
        <w:tc>
          <w:tcPr>
            <w:tcW w:w="8648" w:type="dxa"/>
            <w:gridSpan w:val="2"/>
            <w:shd w:val="clear" w:color="auto" w:fill="auto"/>
            <w:vAlign w:val="bottom"/>
          </w:tcPr>
          <w:p w:rsidR="00BF1E25" w:rsidRDefault="00913003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0" w:name="100154"/>
            <w:bookmarkEnd w:id="7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____________ 20__ г. /___________/_____________________________________</w:t>
            </w:r>
          </w:p>
        </w:tc>
      </w:tr>
      <w:tr w:rsidR="00BF1E25">
        <w:tc>
          <w:tcPr>
            <w:tcW w:w="8629" w:type="dxa"/>
            <w:shd w:val="clear" w:color="auto" w:fill="auto"/>
            <w:vAlign w:val="bottom"/>
          </w:tcPr>
          <w:p w:rsidR="00BF1E25" w:rsidRDefault="00913003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1" w:name="100155"/>
            <w:bookmarkEnd w:id="7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Учитель-логопед, принявший обращение:</w:t>
            </w:r>
          </w:p>
        </w:tc>
        <w:tc>
          <w:tcPr>
            <w:tcW w:w="19" w:type="dxa"/>
            <w:shd w:val="clear" w:color="auto" w:fill="auto"/>
            <w:vAlign w:val="bottom"/>
          </w:tcPr>
          <w:p w:rsidR="00BF1E25" w:rsidRDefault="00BF1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E25">
        <w:trPr>
          <w:trHeight w:hRule="exact" w:val="23"/>
        </w:trPr>
        <w:tc>
          <w:tcPr>
            <w:tcW w:w="8648" w:type="dxa"/>
            <w:gridSpan w:val="2"/>
            <w:shd w:val="clear" w:color="auto" w:fill="auto"/>
            <w:vAlign w:val="bottom"/>
          </w:tcPr>
          <w:p w:rsidR="00BF1E25" w:rsidRDefault="00BF1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E25">
        <w:tc>
          <w:tcPr>
            <w:tcW w:w="8648" w:type="dxa"/>
            <w:gridSpan w:val="2"/>
            <w:shd w:val="clear" w:color="auto" w:fill="auto"/>
            <w:vAlign w:val="bottom"/>
          </w:tcPr>
          <w:p w:rsidR="00BF1E25" w:rsidRDefault="00913003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2" w:name="100156"/>
            <w:bookmarkEnd w:id="7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(указать ФИО, должность в ОО)</w:t>
            </w:r>
          </w:p>
        </w:tc>
      </w:tr>
      <w:tr w:rsidR="00BF1E25">
        <w:tc>
          <w:tcPr>
            <w:tcW w:w="8629" w:type="dxa"/>
            <w:shd w:val="clear" w:color="auto" w:fill="auto"/>
            <w:vAlign w:val="bottom"/>
          </w:tcPr>
          <w:p w:rsidR="00BF1E25" w:rsidRDefault="00913003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73" w:name="100157"/>
            <w:bookmarkEnd w:id="7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обращения:</w:t>
            </w:r>
          </w:p>
        </w:tc>
        <w:tc>
          <w:tcPr>
            <w:tcW w:w="19" w:type="dxa"/>
            <w:shd w:val="clear" w:color="auto" w:fill="auto"/>
            <w:vAlign w:val="bottom"/>
          </w:tcPr>
          <w:p w:rsidR="00BF1E25" w:rsidRDefault="00BF1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1E25">
        <w:trPr>
          <w:trHeight w:val="367"/>
        </w:trPr>
        <w:tc>
          <w:tcPr>
            <w:tcW w:w="8648" w:type="dxa"/>
            <w:gridSpan w:val="2"/>
            <w:shd w:val="clear" w:color="auto" w:fill="auto"/>
            <w:vAlign w:val="bottom"/>
          </w:tcPr>
          <w:p w:rsidR="00BF1E25" w:rsidRDefault="00913003">
            <w:pPr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4" w:name="100158"/>
            <w:bookmarkEnd w:id="7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"__" ________ 20__ г. /___________/_____________________________________</w:t>
            </w:r>
          </w:p>
          <w:p w:rsidR="00913003" w:rsidRDefault="00913003">
            <w:pPr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3003" w:rsidRDefault="00913003">
            <w:pPr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3003" w:rsidRDefault="00913003">
            <w:pPr>
              <w:spacing w:after="0" w:line="330" w:lineRule="atLeast"/>
              <w:jc w:val="both"/>
              <w:textAlignment w:val="baseline"/>
            </w:pPr>
          </w:p>
        </w:tc>
      </w:tr>
    </w:tbl>
    <w:p w:rsidR="00BF1E25" w:rsidRDefault="00913003">
      <w:pPr>
        <w:spacing w:after="0" w:line="330" w:lineRule="atLeast"/>
        <w:jc w:val="right"/>
        <w:textAlignment w:val="baseline"/>
      </w:pPr>
      <w:bookmarkStart w:id="75" w:name="100159"/>
      <w:bookmarkEnd w:id="75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lastRenderedPageBreak/>
        <w:t>Приложение N 5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6" w:name="100160"/>
      <w:bookmarkEnd w:id="76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к положению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об оказании логопедической помощи</w:t>
      </w:r>
    </w:p>
    <w:p w:rsidR="00BF1E25" w:rsidRDefault="00913003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в МАДОУ ЦРР-д/с № 18 </w:t>
      </w:r>
    </w:p>
    <w:p w:rsidR="00BF1E25" w:rsidRDefault="00BF1E2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BF1E25" w:rsidRDefault="00913003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РЕКОМЕНДАЦИИ</w:t>
      </w:r>
    </w:p>
    <w:p w:rsidR="00BF1E25" w:rsidRDefault="00913003">
      <w:pPr>
        <w:spacing w:after="180" w:line="330" w:lineRule="atLeast"/>
        <w:jc w:val="center"/>
        <w:textAlignment w:val="baseline"/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ПО ОСНАЩЕНИЮ ПОМЕЩЕНИЙ ДЛЯ ЛОГОПЕДИЧЕСКИХ ЗАНЯТИЙ</w:t>
      </w:r>
    </w:p>
    <w:p w:rsidR="00BF1E25" w:rsidRDefault="00BF1E25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7" w:name="100161"/>
      <w:bookmarkEnd w:id="77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1. При оснащении помещений для логопедических занятий с детьми, 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испытывающим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трудности в освоении образовательных программ дошкольного образования, рекомендуется предусматривать рабочую зону учителя-логопеда, зону коррекционно-развивающих занятий и игровую зону.</w:t>
      </w:r>
    </w:p>
    <w:p w:rsidR="00BF1E25" w:rsidRDefault="00913003">
      <w:pPr>
        <w:spacing w:after="0" w:line="330" w:lineRule="atLeast"/>
        <w:jc w:val="both"/>
        <w:textAlignment w:val="baseline"/>
      </w:pPr>
      <w:bookmarkStart w:id="78" w:name="100162"/>
      <w:bookmarkEnd w:id="78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  <w:t>В рабочей зоне учителя-логопеда рекомендуется размещать мебель для ведения профессиональной документации, хранения дидактического материала и консультирования педагогов и родителей (законных представителей) детей; рабочую зону учителя-логопеда рекомендуется оборудовать рабочим местом, канцелярией, офисной оргтехникой.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9" w:name="100163"/>
      <w:bookmarkEnd w:id="79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  <w:t>Зону коррекционно-развивающих занятий рекомендуется оборудовать приборами дополнительного освещения, настенным зеркалом, дидактическими играми, передвижной детской мебелью для планирования учебного пространства в зависимости от возрастных, психофизических и речевых потребностей детей.</w:t>
      </w:r>
    </w:p>
    <w:p w:rsidR="00BF1E25" w:rsidRDefault="00913003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0" w:name="100164"/>
      <w:bookmarkEnd w:id="80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ab/>
        <w:t>При оснащении игровой зоны рекомендуется предусматривать полифункциональное, многопрофильное модульное оборудование, направленное на максимальное раскрытие коммуникативных, сенсомоторных и творческих возможностей детей.</w:t>
      </w:r>
    </w:p>
    <w:p w:rsidR="00BF1E25" w:rsidRDefault="00BF1E25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</w:p>
    <w:p w:rsidR="00BF1E25" w:rsidRDefault="00BF1E25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1E25" w:rsidRDefault="009130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E25" w:rsidRDefault="00BF1E25"/>
    <w:sectPr w:rsidR="00BF1E25" w:rsidSect="00913003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E25"/>
    <w:rsid w:val="001E7D2A"/>
    <w:rsid w:val="00913003"/>
    <w:rsid w:val="00BF1E25"/>
    <w:rsid w:val="00F3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B6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qFormat/>
    <w:rsid w:val="00F305FA"/>
    <w:pPr>
      <w:spacing w:beforeAutospacing="1" w:after="2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D4688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7B3C6A"/>
  </w:style>
  <w:style w:type="character" w:customStyle="1" w:styleId="a4">
    <w:name w:val="Нижний колонтитул Знак"/>
    <w:basedOn w:val="a0"/>
    <w:uiPriority w:val="99"/>
    <w:qFormat/>
    <w:rsid w:val="007B3C6A"/>
  </w:style>
  <w:style w:type="character" w:customStyle="1" w:styleId="a5">
    <w:name w:val="Без интервала Знак"/>
    <w:basedOn w:val="a0"/>
    <w:uiPriority w:val="1"/>
    <w:qFormat/>
    <w:rsid w:val="00AC49B6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No Spacing"/>
    <w:uiPriority w:val="1"/>
    <w:qFormat/>
    <w:rsid w:val="0013613C"/>
    <w:rPr>
      <w:color w:val="00000A"/>
      <w:sz w:val="22"/>
    </w:rPr>
  </w:style>
  <w:style w:type="paragraph" w:customStyle="1" w:styleId="pboth">
    <w:name w:val="pboth"/>
    <w:basedOn w:val="a"/>
    <w:qFormat/>
    <w:rsid w:val="001D46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uiPriority w:val="99"/>
    <w:unhideWhenUsed/>
    <w:rsid w:val="007B3C6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7B3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305FA"/>
    <w:rPr>
      <w:rFonts w:ascii="Times New Roman" w:eastAsia="Times New Roman" w:hAnsi="Times New Roman" w:cs="Times New Roman"/>
      <w:b/>
      <w:bCs/>
      <w:color w:val="00000A"/>
      <w:sz w:val="48"/>
      <w:szCs w:val="4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05FA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B6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qFormat/>
    <w:rsid w:val="00F305FA"/>
    <w:pPr>
      <w:spacing w:beforeAutospacing="1" w:after="2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D4688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7B3C6A"/>
  </w:style>
  <w:style w:type="character" w:customStyle="1" w:styleId="a4">
    <w:name w:val="Нижний колонтитул Знак"/>
    <w:basedOn w:val="a0"/>
    <w:uiPriority w:val="99"/>
    <w:qFormat/>
    <w:rsid w:val="007B3C6A"/>
  </w:style>
  <w:style w:type="character" w:customStyle="1" w:styleId="a5">
    <w:name w:val="Без интервала Знак"/>
    <w:basedOn w:val="a0"/>
    <w:uiPriority w:val="1"/>
    <w:qFormat/>
    <w:rsid w:val="00AC49B6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No Spacing"/>
    <w:uiPriority w:val="1"/>
    <w:qFormat/>
    <w:rsid w:val="0013613C"/>
    <w:rPr>
      <w:color w:val="00000A"/>
      <w:sz w:val="22"/>
    </w:rPr>
  </w:style>
  <w:style w:type="paragraph" w:customStyle="1" w:styleId="pboth">
    <w:name w:val="pboth"/>
    <w:basedOn w:val="a"/>
    <w:qFormat/>
    <w:rsid w:val="001D46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uiPriority w:val="99"/>
    <w:unhideWhenUsed/>
    <w:rsid w:val="007B3C6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7B3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305FA"/>
    <w:rPr>
      <w:rFonts w:ascii="Times New Roman" w:eastAsia="Times New Roman" w:hAnsi="Times New Roman" w:cs="Times New Roman"/>
      <w:b/>
      <w:bCs/>
      <w:color w:val="00000A"/>
      <w:sz w:val="48"/>
      <w:szCs w:val="4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05FA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rasporjazhenie-minprosveshchenija-rossii-ot-06082020-n-r-75-ob-utverzhden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rasporjazhenie-minprosveshchenija-rossii-ot-06082020-n-r-75-ob-utverzhdenii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galacts.ru/doc/rasporjazhenie-minprosveshchenija-rossii-ot-06082020-n-r-75-ob-utverzhdeni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egalacts.ru/doc/273_FZ-ob-obrazovanii/glava-1/statja-2/" TargetMode="External"/><Relationship Id="rId10" Type="http://schemas.openxmlformats.org/officeDocument/2006/relationships/hyperlink" Target="https://legalacts.ru/doc/rasporjazhenie-minprosveshchenija-rossii-ot-06082020-n-r-75-ob-utverzhden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rasporjazhenie-minprosveshchenija-rossii-ot-06082020-n-r-75-ob-utverzhd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2656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</dc:creator>
  <dc:description/>
  <cp:lastModifiedBy>Директор</cp:lastModifiedBy>
  <cp:revision>22</cp:revision>
  <cp:lastPrinted>2021-02-25T13:50:00Z</cp:lastPrinted>
  <dcterms:created xsi:type="dcterms:W3CDTF">2020-09-28T10:44:00Z</dcterms:created>
  <dcterms:modified xsi:type="dcterms:W3CDTF">2021-02-25T13:55:00Z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